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F688D" w14:textId="36D3A072" w:rsidR="00145AD3" w:rsidRPr="00192119" w:rsidRDefault="00C91C74" w:rsidP="00FE70D0">
      <w:pPr>
        <w:jc w:val="center"/>
        <w:rPr>
          <w:rFonts w:ascii="Avenir Book" w:hAnsi="Avenir Book"/>
        </w:rPr>
      </w:pPr>
      <w:r w:rsidRPr="00192119">
        <w:rPr>
          <w:rFonts w:ascii="Avenir Book" w:hAnsi="Avenir Book"/>
        </w:rPr>
        <w:t xml:space="preserve">REGIOPLAN </w:t>
      </w:r>
      <w:r w:rsidR="000E2760" w:rsidRPr="00192119">
        <w:rPr>
          <w:rFonts w:ascii="Avenir Book" w:hAnsi="Avenir Book"/>
        </w:rPr>
        <w:t xml:space="preserve">VOOR INTEGRALE ZORG IN </w:t>
      </w:r>
      <w:r w:rsidRPr="00192119">
        <w:rPr>
          <w:rFonts w:ascii="Avenir Book" w:hAnsi="Avenir Book"/>
        </w:rPr>
        <w:t xml:space="preserve">HEERENVEEN </w:t>
      </w:r>
      <w:r w:rsidR="003D3F48" w:rsidRPr="00192119">
        <w:rPr>
          <w:rFonts w:ascii="Avenir Book" w:hAnsi="Avenir Book"/>
        </w:rPr>
        <w:t>EN OMSTREKEN</w:t>
      </w:r>
    </w:p>
    <w:p w14:paraId="5FD48475" w14:textId="452768B0" w:rsidR="00FE70D0" w:rsidRPr="00192119" w:rsidRDefault="00F51A69" w:rsidP="00FE70D0">
      <w:pPr>
        <w:jc w:val="center"/>
        <w:rPr>
          <w:rFonts w:ascii="Avenir Book" w:hAnsi="Avenir Book"/>
        </w:rPr>
      </w:pPr>
      <w:r>
        <w:rPr>
          <w:rFonts w:ascii="Avenir Book" w:hAnsi="Avenir Book"/>
        </w:rPr>
        <w:t>24</w:t>
      </w:r>
      <w:r w:rsidR="009A21AC">
        <w:rPr>
          <w:rFonts w:ascii="Avenir Book" w:hAnsi="Avenir Book"/>
        </w:rPr>
        <w:t xml:space="preserve"> december</w:t>
      </w:r>
      <w:r w:rsidR="0096509D">
        <w:rPr>
          <w:rFonts w:ascii="Avenir Book" w:hAnsi="Avenir Book"/>
        </w:rPr>
        <w:t xml:space="preserve"> </w:t>
      </w:r>
      <w:r w:rsidR="00355D88" w:rsidRPr="00192119">
        <w:rPr>
          <w:rFonts w:ascii="Avenir Book" w:hAnsi="Avenir Book"/>
        </w:rPr>
        <w:t>2019</w:t>
      </w:r>
    </w:p>
    <w:p w14:paraId="5D4537B9" w14:textId="77777777" w:rsidR="001C2983" w:rsidRDefault="001C2983" w:rsidP="00FE70D0">
      <w:pPr>
        <w:jc w:val="center"/>
        <w:rPr>
          <w:rFonts w:ascii="Avenir Book" w:hAnsi="Avenir Book"/>
        </w:rPr>
      </w:pPr>
    </w:p>
    <w:p w14:paraId="2CC07405" w14:textId="77777777" w:rsidR="0096509D" w:rsidRDefault="0096509D" w:rsidP="00FE70D0">
      <w:pPr>
        <w:jc w:val="center"/>
        <w:rPr>
          <w:rFonts w:ascii="Avenir Book" w:hAnsi="Avenir Book"/>
        </w:rPr>
      </w:pPr>
      <w:bookmarkStart w:id="0" w:name="_GoBack"/>
      <w:bookmarkEnd w:id="0"/>
    </w:p>
    <w:p w14:paraId="6E2FAF57" w14:textId="77777777" w:rsidR="0096509D" w:rsidRDefault="0096509D" w:rsidP="00FE70D0">
      <w:pPr>
        <w:jc w:val="center"/>
        <w:rPr>
          <w:rFonts w:ascii="Avenir Book" w:hAnsi="Avenir Book"/>
        </w:rPr>
      </w:pPr>
    </w:p>
    <w:p w14:paraId="3666A068" w14:textId="77777777" w:rsidR="0096509D" w:rsidRDefault="0096509D" w:rsidP="00FE70D0">
      <w:pPr>
        <w:jc w:val="center"/>
        <w:rPr>
          <w:rFonts w:ascii="Avenir Book" w:hAnsi="Avenir Book"/>
        </w:rPr>
      </w:pPr>
    </w:p>
    <w:p w14:paraId="1A247CBE" w14:textId="726CE756" w:rsidR="0096509D" w:rsidRPr="00192119" w:rsidRDefault="0096509D" w:rsidP="00FE70D0">
      <w:pPr>
        <w:jc w:val="center"/>
        <w:rPr>
          <w:rFonts w:ascii="Avenir Book" w:hAnsi="Avenir Book"/>
        </w:rPr>
      </w:pPr>
    </w:p>
    <w:p w14:paraId="1AF03240" w14:textId="02992F23" w:rsidR="00FE70D0" w:rsidRPr="00192119" w:rsidRDefault="00FE70D0" w:rsidP="00FE70D0">
      <w:pPr>
        <w:jc w:val="center"/>
        <w:rPr>
          <w:rFonts w:ascii="Avenir Book" w:hAnsi="Avenir Book"/>
        </w:rPr>
      </w:pPr>
    </w:p>
    <w:p w14:paraId="798BE894" w14:textId="37D305D1" w:rsidR="00C91C74" w:rsidRDefault="009878A4" w:rsidP="00FE70D0">
      <w:pPr>
        <w:jc w:val="center"/>
        <w:rPr>
          <w:rFonts w:ascii="Avenir Book" w:hAnsi="Avenir Book"/>
        </w:rPr>
      </w:pPr>
      <w:r w:rsidRPr="00192119">
        <w:rPr>
          <w:rFonts w:ascii="Avenir Book" w:hAnsi="Avenir Book"/>
          <w:noProof/>
        </w:rPr>
        <w:drawing>
          <wp:anchor distT="0" distB="0" distL="114300" distR="114300" simplePos="0" relativeHeight="251676672" behindDoc="0" locked="0" layoutInCell="1" allowOverlap="1" wp14:anchorId="6823A9A7" wp14:editId="5F7CA4F7">
            <wp:simplePos x="0" y="0"/>
            <wp:positionH relativeFrom="column">
              <wp:posOffset>1090295</wp:posOffset>
            </wp:positionH>
            <wp:positionV relativeFrom="paragraph">
              <wp:posOffset>2540</wp:posOffset>
            </wp:positionV>
            <wp:extent cx="3790950" cy="3787140"/>
            <wp:effectExtent l="0" t="0" r="0" b="381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378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23907" w14:textId="52DCED9E" w:rsidR="0096509D" w:rsidRDefault="0096509D" w:rsidP="00FE70D0">
      <w:pPr>
        <w:jc w:val="center"/>
        <w:rPr>
          <w:rFonts w:ascii="Avenir Book" w:hAnsi="Avenir Book"/>
        </w:rPr>
      </w:pPr>
    </w:p>
    <w:p w14:paraId="0FE27745" w14:textId="2D7FC545" w:rsidR="0096509D" w:rsidRDefault="0096509D" w:rsidP="00FE70D0">
      <w:pPr>
        <w:jc w:val="center"/>
        <w:rPr>
          <w:rFonts w:ascii="Avenir Book" w:hAnsi="Avenir Book"/>
        </w:rPr>
      </w:pPr>
    </w:p>
    <w:p w14:paraId="7E064E9B" w14:textId="7FCDCC7B" w:rsidR="0096509D" w:rsidRDefault="0096509D" w:rsidP="00FE70D0">
      <w:pPr>
        <w:jc w:val="center"/>
        <w:rPr>
          <w:rFonts w:ascii="Avenir Book" w:hAnsi="Avenir Book"/>
        </w:rPr>
      </w:pPr>
    </w:p>
    <w:p w14:paraId="53028785" w14:textId="543ADCA7" w:rsidR="0096509D" w:rsidRPr="00192119" w:rsidRDefault="0096509D" w:rsidP="00FE70D0">
      <w:pPr>
        <w:jc w:val="center"/>
        <w:rPr>
          <w:rFonts w:ascii="Avenir Book" w:hAnsi="Avenir Book"/>
        </w:rPr>
      </w:pPr>
    </w:p>
    <w:p w14:paraId="07666D94" w14:textId="7B94D50C" w:rsidR="00C91C74" w:rsidRPr="00192119" w:rsidRDefault="00C91C74" w:rsidP="00FE70D0">
      <w:pPr>
        <w:jc w:val="center"/>
        <w:rPr>
          <w:rFonts w:ascii="Avenir Book" w:eastAsia="Times New Roman" w:hAnsi="Avenir Book" w:cs="Arial"/>
          <w:color w:val="000000"/>
        </w:rPr>
      </w:pPr>
    </w:p>
    <w:p w14:paraId="52D9B13A" w14:textId="7C36FDB0" w:rsidR="00C91C74" w:rsidRPr="00192119" w:rsidRDefault="00C91C74" w:rsidP="00FE70D0">
      <w:pPr>
        <w:jc w:val="center"/>
        <w:rPr>
          <w:rFonts w:ascii="Avenir Book" w:eastAsia="Times New Roman" w:hAnsi="Avenir Book" w:cs="Arial"/>
          <w:color w:val="000000"/>
        </w:rPr>
      </w:pPr>
    </w:p>
    <w:p w14:paraId="0470DF8E" w14:textId="02B85F33" w:rsidR="00C91C74" w:rsidRPr="00192119" w:rsidRDefault="00C91C74" w:rsidP="00FE70D0">
      <w:pPr>
        <w:jc w:val="center"/>
        <w:rPr>
          <w:rFonts w:ascii="Avenir Book" w:eastAsia="Times New Roman" w:hAnsi="Avenir Book" w:cs="Arial"/>
          <w:color w:val="000000"/>
        </w:rPr>
      </w:pPr>
    </w:p>
    <w:p w14:paraId="5EAE395C" w14:textId="79BC361C" w:rsidR="00C91C74" w:rsidRPr="00192119" w:rsidRDefault="00075F30" w:rsidP="00FE70D0">
      <w:pPr>
        <w:jc w:val="center"/>
        <w:rPr>
          <w:rFonts w:ascii="Avenir Book" w:hAnsi="Avenir Book"/>
        </w:rPr>
      </w:pPr>
      <w:r>
        <w:rPr>
          <w:noProof/>
        </w:rPr>
        <w:drawing>
          <wp:anchor distT="0" distB="0" distL="114300" distR="114300" simplePos="0" relativeHeight="251682816" behindDoc="0" locked="0" layoutInCell="1" allowOverlap="1" wp14:anchorId="26322791" wp14:editId="5891CC21">
            <wp:simplePos x="0" y="0"/>
            <wp:positionH relativeFrom="column">
              <wp:posOffset>1094105</wp:posOffset>
            </wp:positionH>
            <wp:positionV relativeFrom="paragraph">
              <wp:posOffset>4673600</wp:posOffset>
            </wp:positionV>
            <wp:extent cx="1583055" cy="1055370"/>
            <wp:effectExtent l="0" t="0" r="0" b="0"/>
            <wp:wrapNone/>
            <wp:docPr id="20" name="Afbeelding 20" descr="Afbeeldingsresultaat voor opst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pster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05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F30">
        <w:rPr>
          <w:rFonts w:ascii="Avenir Book" w:hAnsi="Avenir Book"/>
          <w:noProof/>
        </w:rPr>
        <w:drawing>
          <wp:anchor distT="0" distB="0" distL="114300" distR="114300" simplePos="0" relativeHeight="251685888" behindDoc="0" locked="0" layoutInCell="1" allowOverlap="1" wp14:anchorId="2F783A4D" wp14:editId="4474BE17">
            <wp:simplePos x="0" y="0"/>
            <wp:positionH relativeFrom="column">
              <wp:posOffset>-678526</wp:posOffset>
            </wp:positionH>
            <wp:positionV relativeFrom="paragraph">
              <wp:posOffset>4838065</wp:posOffset>
            </wp:positionV>
            <wp:extent cx="1794756" cy="1010586"/>
            <wp:effectExtent l="0" t="0" r="0" b="0"/>
            <wp:wrapNone/>
            <wp:docPr id="3074" name="Picture 2" descr="Afbeeldingsresultaat voor doktersw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fbeeldingsresultaat voor dokterswac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4756" cy="101058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29F98AF" wp14:editId="489153DF">
            <wp:simplePos x="0" y="0"/>
            <wp:positionH relativeFrom="column">
              <wp:posOffset>2280920</wp:posOffset>
            </wp:positionH>
            <wp:positionV relativeFrom="paragraph">
              <wp:posOffset>4837430</wp:posOffset>
            </wp:positionV>
            <wp:extent cx="2533650" cy="750570"/>
            <wp:effectExtent l="0" t="0" r="0" b="0"/>
            <wp:wrapNone/>
            <wp:docPr id="22" name="Afbeelding 22" descr="Afbeeldingsresultaat voor weststellingw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weststellingwe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C3739A0" wp14:editId="279A9602">
            <wp:simplePos x="0" y="0"/>
            <wp:positionH relativeFrom="column">
              <wp:posOffset>4768850</wp:posOffset>
            </wp:positionH>
            <wp:positionV relativeFrom="paragraph">
              <wp:posOffset>4850765</wp:posOffset>
            </wp:positionV>
            <wp:extent cx="1823720" cy="669925"/>
            <wp:effectExtent l="0" t="0" r="5080" b="0"/>
            <wp:wrapNone/>
            <wp:docPr id="18" name="Afbeelding 18" descr="Afbeeldingsresultaat voor gemeente fryske ma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gemeente fryske mar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72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4DF" w:rsidRPr="00D45EE8">
        <w:rPr>
          <w:rFonts w:ascii="Avenir Book" w:hAnsi="Avenir Book"/>
          <w:noProof/>
        </w:rPr>
        <w:drawing>
          <wp:anchor distT="0" distB="0" distL="114300" distR="114300" simplePos="0" relativeHeight="251678720" behindDoc="0" locked="0" layoutInCell="1" allowOverlap="1" wp14:anchorId="7DC4465D" wp14:editId="694220ED">
            <wp:simplePos x="0" y="0"/>
            <wp:positionH relativeFrom="column">
              <wp:posOffset>-424180</wp:posOffset>
            </wp:positionH>
            <wp:positionV relativeFrom="paragraph">
              <wp:posOffset>3388995</wp:posOffset>
            </wp:positionV>
            <wp:extent cx="2396490" cy="425450"/>
            <wp:effectExtent l="0" t="0" r="3810" b="0"/>
            <wp:wrapNone/>
            <wp:docPr id="2053" name="Picture 5" descr="Afbeeldingsresultaat voor msb tjongersc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Afbeeldingsresultaat voor msb tjongerscha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6490" cy="425450"/>
                    </a:xfrm>
                    <a:prstGeom prst="rect">
                      <a:avLst/>
                    </a:prstGeom>
                    <a:noFill/>
                  </pic:spPr>
                </pic:pic>
              </a:graphicData>
            </a:graphic>
            <wp14:sizeRelH relativeFrom="margin">
              <wp14:pctWidth>0</wp14:pctWidth>
            </wp14:sizeRelH>
            <wp14:sizeRelV relativeFrom="margin">
              <wp14:pctHeight>0</wp14:pctHeight>
            </wp14:sizeRelV>
          </wp:anchor>
        </w:drawing>
      </w:r>
      <w:r w:rsidR="00EE44DF" w:rsidRPr="00D45EE8">
        <w:rPr>
          <w:rFonts w:ascii="Avenir Book" w:hAnsi="Avenir Book"/>
          <w:noProof/>
        </w:rPr>
        <w:drawing>
          <wp:anchor distT="0" distB="0" distL="114300" distR="114300" simplePos="0" relativeHeight="251679744" behindDoc="0" locked="0" layoutInCell="1" allowOverlap="1" wp14:anchorId="2D29710D" wp14:editId="4226E593">
            <wp:simplePos x="0" y="0"/>
            <wp:positionH relativeFrom="column">
              <wp:posOffset>2166620</wp:posOffset>
            </wp:positionH>
            <wp:positionV relativeFrom="paragraph">
              <wp:posOffset>3429000</wp:posOffset>
            </wp:positionV>
            <wp:extent cx="2813050" cy="365125"/>
            <wp:effectExtent l="0" t="0" r="6350" b="0"/>
            <wp:wrapNone/>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3050" cy="365125"/>
                    </a:xfrm>
                    <a:prstGeom prst="rect">
                      <a:avLst/>
                    </a:prstGeom>
                  </pic:spPr>
                </pic:pic>
              </a:graphicData>
            </a:graphic>
            <wp14:sizeRelH relativeFrom="margin">
              <wp14:pctWidth>0</wp14:pctWidth>
            </wp14:sizeRelH>
            <wp14:sizeRelV relativeFrom="margin">
              <wp14:pctHeight>0</wp14:pctHeight>
            </wp14:sizeRelV>
          </wp:anchor>
        </w:drawing>
      </w:r>
      <w:r w:rsidR="00EE44DF">
        <w:rPr>
          <w:noProof/>
        </w:rPr>
        <w:drawing>
          <wp:anchor distT="0" distB="0" distL="114300" distR="114300" simplePos="0" relativeHeight="251680768" behindDoc="0" locked="0" layoutInCell="1" allowOverlap="1" wp14:anchorId="1BBD4DC6" wp14:editId="6E18A2B5">
            <wp:simplePos x="0" y="0"/>
            <wp:positionH relativeFrom="column">
              <wp:posOffset>5166995</wp:posOffset>
            </wp:positionH>
            <wp:positionV relativeFrom="paragraph">
              <wp:posOffset>3192145</wp:posOffset>
            </wp:positionV>
            <wp:extent cx="1311910" cy="822960"/>
            <wp:effectExtent l="0" t="0" r="2540" b="0"/>
            <wp:wrapNone/>
            <wp:docPr id="9" name="Afbeelding 9" descr="Afbeeldingsresultaat voor thuiszorg zuidwest frie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huiszorg zuidwest fries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1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4DF">
        <w:rPr>
          <w:noProof/>
        </w:rPr>
        <w:drawing>
          <wp:anchor distT="0" distB="0" distL="114300" distR="114300" simplePos="0" relativeHeight="251675648" behindDoc="0" locked="0" layoutInCell="1" allowOverlap="1" wp14:anchorId="1B773CA7" wp14:editId="78D06752">
            <wp:simplePos x="0" y="0"/>
            <wp:positionH relativeFrom="column">
              <wp:posOffset>4210685</wp:posOffset>
            </wp:positionH>
            <wp:positionV relativeFrom="paragraph">
              <wp:posOffset>4013200</wp:posOffset>
            </wp:positionV>
            <wp:extent cx="2029460" cy="663575"/>
            <wp:effectExtent l="0" t="0" r="8890" b="3175"/>
            <wp:wrapNone/>
            <wp:docPr id="14" name="Afbeelding 14" descr="Afbeeldingsresultaat voor gemeente heeren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emeente heerenve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946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4DF">
        <w:rPr>
          <w:noProof/>
        </w:rPr>
        <w:drawing>
          <wp:anchor distT="0" distB="0" distL="114300" distR="114300" simplePos="0" relativeHeight="251684864" behindDoc="0" locked="0" layoutInCell="1" allowOverlap="1" wp14:anchorId="6FA67E74" wp14:editId="6CFE74B6">
            <wp:simplePos x="0" y="0"/>
            <wp:positionH relativeFrom="column">
              <wp:posOffset>2166620</wp:posOffset>
            </wp:positionH>
            <wp:positionV relativeFrom="paragraph">
              <wp:posOffset>3930650</wp:posOffset>
            </wp:positionV>
            <wp:extent cx="1877060" cy="838200"/>
            <wp:effectExtent l="0" t="0" r="8890" b="0"/>
            <wp:wrapNone/>
            <wp:docPr id="23" name="Afbeelding 23" descr="Afbeeldingsresultaat voor zorgbelang frys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zorgbelang frys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706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4DF">
        <w:rPr>
          <w:noProof/>
        </w:rPr>
        <w:drawing>
          <wp:anchor distT="0" distB="0" distL="114300" distR="114300" simplePos="0" relativeHeight="251672576" behindDoc="0" locked="0" layoutInCell="1" allowOverlap="1" wp14:anchorId="097C85E0" wp14:editId="28F201EF">
            <wp:simplePos x="0" y="0"/>
            <wp:positionH relativeFrom="column">
              <wp:posOffset>5715</wp:posOffset>
            </wp:positionH>
            <wp:positionV relativeFrom="paragraph">
              <wp:posOffset>3937000</wp:posOffset>
            </wp:positionV>
            <wp:extent cx="1959610" cy="653415"/>
            <wp:effectExtent l="0" t="0" r="2540" b="0"/>
            <wp:wrapNone/>
            <wp:docPr id="11" name="Afbeelding 11" descr="Logo DFW algemeen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FW algemeen RG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961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89E" w:rsidRPr="00D45EE8">
        <w:rPr>
          <w:rFonts w:ascii="Avenir Book" w:hAnsi="Avenir Book"/>
          <w:noProof/>
        </w:rPr>
        <w:drawing>
          <wp:anchor distT="0" distB="0" distL="114300" distR="114300" simplePos="0" relativeHeight="251677696" behindDoc="0" locked="0" layoutInCell="1" allowOverlap="1" wp14:anchorId="37276950" wp14:editId="66A35AB9">
            <wp:simplePos x="0" y="0"/>
            <wp:positionH relativeFrom="column">
              <wp:posOffset>4125595</wp:posOffset>
            </wp:positionH>
            <wp:positionV relativeFrom="paragraph">
              <wp:posOffset>2248535</wp:posOffset>
            </wp:positionV>
            <wp:extent cx="2190750" cy="1027430"/>
            <wp:effectExtent l="0" t="0" r="0" b="1270"/>
            <wp:wrapNone/>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1027430"/>
                    </a:xfrm>
                    <a:prstGeom prst="rect">
                      <a:avLst/>
                    </a:prstGeom>
                  </pic:spPr>
                </pic:pic>
              </a:graphicData>
            </a:graphic>
            <wp14:sizeRelH relativeFrom="margin">
              <wp14:pctWidth>0</wp14:pctWidth>
            </wp14:sizeRelH>
            <wp14:sizeRelV relativeFrom="margin">
              <wp14:pctHeight>0</wp14:pctHeight>
            </wp14:sizeRelV>
          </wp:anchor>
        </w:drawing>
      </w:r>
      <w:r w:rsidR="0081189E" w:rsidRPr="00D45EE8">
        <w:rPr>
          <w:rFonts w:ascii="Avenir Book" w:hAnsi="Avenir Book"/>
          <w:noProof/>
        </w:rPr>
        <w:drawing>
          <wp:anchor distT="0" distB="0" distL="114300" distR="114300" simplePos="0" relativeHeight="251660288" behindDoc="0" locked="0" layoutInCell="1" allowOverlap="1" wp14:anchorId="13195B37" wp14:editId="23DC4C51">
            <wp:simplePos x="0" y="0"/>
            <wp:positionH relativeFrom="column">
              <wp:posOffset>-243205</wp:posOffset>
            </wp:positionH>
            <wp:positionV relativeFrom="paragraph">
              <wp:posOffset>2415540</wp:posOffset>
            </wp:positionV>
            <wp:extent cx="2243455" cy="793750"/>
            <wp:effectExtent l="0" t="0" r="4445" b="6350"/>
            <wp:wrapNone/>
            <wp:docPr id="2057" name="Picture 9" descr="https://www.alliade.nl/themes/alliadewebsite/images/alliade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https://www.alliade.nl/themes/alliadewebsite/images/alliade_foo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793750"/>
                    </a:xfrm>
                    <a:prstGeom prst="rect">
                      <a:avLst/>
                    </a:prstGeom>
                    <a:noFill/>
                  </pic:spPr>
                </pic:pic>
              </a:graphicData>
            </a:graphic>
            <wp14:sizeRelH relativeFrom="margin">
              <wp14:pctWidth>0</wp14:pctWidth>
            </wp14:sizeRelH>
            <wp14:sizeRelV relativeFrom="margin">
              <wp14:pctHeight>0</wp14:pctHeight>
            </wp14:sizeRelV>
          </wp:anchor>
        </w:drawing>
      </w:r>
      <w:r w:rsidR="0081189E">
        <w:rPr>
          <w:noProof/>
        </w:rPr>
        <w:drawing>
          <wp:anchor distT="0" distB="0" distL="114300" distR="114300" simplePos="0" relativeHeight="251673600" behindDoc="0" locked="0" layoutInCell="1" allowOverlap="1" wp14:anchorId="0236BC9C" wp14:editId="5568827C">
            <wp:simplePos x="0" y="0"/>
            <wp:positionH relativeFrom="column">
              <wp:posOffset>1852295</wp:posOffset>
            </wp:positionH>
            <wp:positionV relativeFrom="paragraph">
              <wp:posOffset>2256155</wp:posOffset>
            </wp:positionV>
            <wp:extent cx="2072640" cy="1156970"/>
            <wp:effectExtent l="0" t="0" r="3810" b="5080"/>
            <wp:wrapNone/>
            <wp:docPr id="12" name="Afbeelding 12" descr="Afbeeldingsresultaat voor de frie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 frie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C74" w:rsidRPr="00192119">
        <w:rPr>
          <w:rFonts w:ascii="Avenir Book" w:hAnsi="Avenir Book"/>
        </w:rPr>
        <w:br w:type="page"/>
      </w:r>
    </w:p>
    <w:tbl>
      <w:tblPr>
        <w:tblStyle w:val="Tabelraster"/>
        <w:tblW w:w="8846" w:type="dxa"/>
        <w:tblInd w:w="397" w:type="dxa"/>
        <w:tblLook w:val="04A0" w:firstRow="1" w:lastRow="0" w:firstColumn="1" w:lastColumn="0" w:noHBand="0" w:noVBand="1"/>
      </w:tblPr>
      <w:tblGrid>
        <w:gridCol w:w="1191"/>
        <w:gridCol w:w="1276"/>
        <w:gridCol w:w="6379"/>
      </w:tblGrid>
      <w:tr w:rsidR="00230EAF" w14:paraId="263E00B0" w14:textId="77777777" w:rsidTr="0068497D">
        <w:tc>
          <w:tcPr>
            <w:tcW w:w="1191" w:type="dxa"/>
          </w:tcPr>
          <w:p w14:paraId="258F3A52" w14:textId="77777777" w:rsidR="00230EAF" w:rsidRPr="00984FE3" w:rsidRDefault="00230EAF" w:rsidP="0068497D">
            <w:pPr>
              <w:pStyle w:val="Lijstalinea"/>
              <w:spacing w:line="360" w:lineRule="auto"/>
              <w:ind w:left="0"/>
              <w:rPr>
                <w:rFonts w:ascii="Avenir Book" w:hAnsi="Avenir Book"/>
                <w:b/>
              </w:rPr>
            </w:pPr>
            <w:r>
              <w:rPr>
                <w:rFonts w:ascii="Avenir Book" w:hAnsi="Avenir Book"/>
                <w:b/>
              </w:rPr>
              <w:lastRenderedPageBreak/>
              <w:t>Versie</w:t>
            </w:r>
          </w:p>
        </w:tc>
        <w:tc>
          <w:tcPr>
            <w:tcW w:w="1276" w:type="dxa"/>
          </w:tcPr>
          <w:p w14:paraId="02BD2599" w14:textId="77777777" w:rsidR="00230EAF" w:rsidRPr="00984FE3" w:rsidRDefault="00230EAF" w:rsidP="0068497D">
            <w:pPr>
              <w:pStyle w:val="Lijstalinea"/>
              <w:spacing w:line="360" w:lineRule="auto"/>
              <w:ind w:left="0"/>
              <w:rPr>
                <w:rFonts w:ascii="Avenir Book" w:hAnsi="Avenir Book"/>
                <w:b/>
              </w:rPr>
            </w:pPr>
            <w:r>
              <w:rPr>
                <w:rFonts w:ascii="Avenir Book" w:hAnsi="Avenir Book"/>
                <w:b/>
              </w:rPr>
              <w:t>Datum</w:t>
            </w:r>
          </w:p>
        </w:tc>
        <w:tc>
          <w:tcPr>
            <w:tcW w:w="6379" w:type="dxa"/>
          </w:tcPr>
          <w:p w14:paraId="2D580ED6" w14:textId="77777777" w:rsidR="00230EAF" w:rsidRPr="00984FE3" w:rsidRDefault="00230EAF" w:rsidP="0068497D">
            <w:pPr>
              <w:pStyle w:val="Lijstalinea"/>
              <w:spacing w:line="360" w:lineRule="auto"/>
              <w:ind w:left="0"/>
              <w:rPr>
                <w:rFonts w:ascii="Avenir Book" w:hAnsi="Avenir Book"/>
                <w:b/>
              </w:rPr>
            </w:pPr>
            <w:r w:rsidRPr="00984FE3">
              <w:rPr>
                <w:rFonts w:ascii="Avenir Book" w:hAnsi="Avenir Book"/>
                <w:b/>
              </w:rPr>
              <w:t>Beschrijving</w:t>
            </w:r>
          </w:p>
        </w:tc>
      </w:tr>
      <w:tr w:rsidR="00230EAF" w14:paraId="65B0A229" w14:textId="77777777" w:rsidTr="0068497D">
        <w:tc>
          <w:tcPr>
            <w:tcW w:w="1191" w:type="dxa"/>
          </w:tcPr>
          <w:p w14:paraId="33AD1B5B" w14:textId="77777777" w:rsidR="00230EAF" w:rsidRDefault="00230EAF" w:rsidP="0068497D">
            <w:pPr>
              <w:pStyle w:val="Lijstalinea"/>
              <w:spacing w:line="360" w:lineRule="auto"/>
              <w:ind w:left="0"/>
              <w:rPr>
                <w:rFonts w:ascii="Avenir Book" w:hAnsi="Avenir Book"/>
              </w:rPr>
            </w:pPr>
            <w:r>
              <w:rPr>
                <w:rFonts w:ascii="Avenir Book" w:hAnsi="Avenir Book"/>
              </w:rPr>
              <w:t>Versie 1.0</w:t>
            </w:r>
          </w:p>
        </w:tc>
        <w:tc>
          <w:tcPr>
            <w:tcW w:w="1276" w:type="dxa"/>
          </w:tcPr>
          <w:p w14:paraId="12FF4D79" w14:textId="77777777" w:rsidR="00230EAF" w:rsidRDefault="00230EAF" w:rsidP="0068497D">
            <w:pPr>
              <w:pStyle w:val="Lijstalinea"/>
              <w:spacing w:line="360" w:lineRule="auto"/>
              <w:ind w:left="0"/>
              <w:rPr>
                <w:rFonts w:ascii="Avenir Book" w:hAnsi="Avenir Book"/>
              </w:rPr>
            </w:pPr>
            <w:r>
              <w:rPr>
                <w:rFonts w:ascii="Avenir Book" w:hAnsi="Avenir Book"/>
              </w:rPr>
              <w:t>31-08-2015</w:t>
            </w:r>
          </w:p>
        </w:tc>
        <w:tc>
          <w:tcPr>
            <w:tcW w:w="6379" w:type="dxa"/>
          </w:tcPr>
          <w:p w14:paraId="674BE582" w14:textId="5C02D209" w:rsidR="00230EAF" w:rsidRDefault="00230EAF" w:rsidP="00A25D94">
            <w:pPr>
              <w:pStyle w:val="Lijstalinea"/>
              <w:spacing w:line="360" w:lineRule="auto"/>
              <w:ind w:left="0"/>
              <w:rPr>
                <w:rFonts w:ascii="Avenir Book" w:hAnsi="Avenir Book"/>
              </w:rPr>
            </w:pPr>
            <w:r>
              <w:rPr>
                <w:rFonts w:ascii="Avenir Book" w:hAnsi="Avenir Book"/>
              </w:rPr>
              <w:t xml:space="preserve">Eerste versie van het </w:t>
            </w:r>
            <w:r w:rsidR="00A25D94">
              <w:rPr>
                <w:rFonts w:ascii="Avenir Book" w:hAnsi="Avenir Book"/>
              </w:rPr>
              <w:t>R</w:t>
            </w:r>
            <w:r>
              <w:rPr>
                <w:rFonts w:ascii="Avenir Book" w:hAnsi="Avenir Book"/>
              </w:rPr>
              <w:t>egioplan integrale zorg Heerenveen e.o.</w:t>
            </w:r>
          </w:p>
        </w:tc>
      </w:tr>
      <w:tr w:rsidR="00230EAF" w14:paraId="439E14F3" w14:textId="77777777" w:rsidTr="0068497D">
        <w:tc>
          <w:tcPr>
            <w:tcW w:w="1191" w:type="dxa"/>
          </w:tcPr>
          <w:p w14:paraId="4449FB5A" w14:textId="77777777" w:rsidR="00230EAF" w:rsidRDefault="00230EAF" w:rsidP="0068497D">
            <w:pPr>
              <w:pStyle w:val="Lijstalinea"/>
              <w:spacing w:line="360" w:lineRule="auto"/>
              <w:ind w:left="0"/>
              <w:rPr>
                <w:rFonts w:ascii="Avenir Book" w:hAnsi="Avenir Book"/>
              </w:rPr>
            </w:pPr>
            <w:r>
              <w:rPr>
                <w:rFonts w:ascii="Avenir Book" w:hAnsi="Avenir Book"/>
              </w:rPr>
              <w:t>Versie 2.0</w:t>
            </w:r>
          </w:p>
        </w:tc>
        <w:tc>
          <w:tcPr>
            <w:tcW w:w="1276" w:type="dxa"/>
          </w:tcPr>
          <w:p w14:paraId="653C7A38" w14:textId="77777777" w:rsidR="00230EAF" w:rsidRDefault="00230EAF" w:rsidP="0068497D">
            <w:pPr>
              <w:pStyle w:val="Lijstalinea"/>
              <w:spacing w:line="360" w:lineRule="auto"/>
              <w:ind w:left="0"/>
              <w:rPr>
                <w:rFonts w:ascii="Avenir Book" w:hAnsi="Avenir Book"/>
              </w:rPr>
            </w:pPr>
            <w:r>
              <w:rPr>
                <w:rFonts w:ascii="Avenir Book" w:hAnsi="Avenir Book"/>
              </w:rPr>
              <w:t>07-03-2019</w:t>
            </w:r>
          </w:p>
        </w:tc>
        <w:tc>
          <w:tcPr>
            <w:tcW w:w="6379" w:type="dxa"/>
          </w:tcPr>
          <w:p w14:paraId="5C299DF8" w14:textId="71469FED" w:rsidR="00230EAF" w:rsidRDefault="00572930" w:rsidP="00572930">
            <w:pPr>
              <w:pStyle w:val="Lijstalinea"/>
              <w:spacing w:line="360" w:lineRule="auto"/>
              <w:ind w:left="0"/>
              <w:rPr>
                <w:rFonts w:ascii="Avenir Book" w:hAnsi="Avenir Book"/>
              </w:rPr>
            </w:pPr>
            <w:r>
              <w:rPr>
                <w:rFonts w:ascii="Avenir Book" w:hAnsi="Avenir Book"/>
              </w:rPr>
              <w:t>Regioplan herzien</w:t>
            </w:r>
          </w:p>
        </w:tc>
      </w:tr>
      <w:tr w:rsidR="00230EAF" w14:paraId="2E2B0B4E" w14:textId="77777777" w:rsidTr="0068497D">
        <w:tc>
          <w:tcPr>
            <w:tcW w:w="1191" w:type="dxa"/>
          </w:tcPr>
          <w:p w14:paraId="229690A9" w14:textId="77777777" w:rsidR="00230EAF" w:rsidRDefault="00230EAF" w:rsidP="0068497D">
            <w:pPr>
              <w:pStyle w:val="Lijstalinea"/>
              <w:spacing w:line="360" w:lineRule="auto"/>
              <w:ind w:left="0"/>
              <w:rPr>
                <w:rFonts w:ascii="Avenir Book" w:hAnsi="Avenir Book"/>
              </w:rPr>
            </w:pPr>
            <w:r>
              <w:rPr>
                <w:rFonts w:ascii="Avenir Book" w:hAnsi="Avenir Book"/>
              </w:rPr>
              <w:t>Versie 2.1</w:t>
            </w:r>
          </w:p>
        </w:tc>
        <w:tc>
          <w:tcPr>
            <w:tcW w:w="1276" w:type="dxa"/>
          </w:tcPr>
          <w:p w14:paraId="053869D5" w14:textId="77777777" w:rsidR="00230EAF" w:rsidRDefault="00230EAF" w:rsidP="0068497D">
            <w:pPr>
              <w:pStyle w:val="Lijstalinea"/>
              <w:spacing w:line="360" w:lineRule="auto"/>
              <w:ind w:left="0"/>
              <w:rPr>
                <w:rFonts w:ascii="Avenir Book" w:hAnsi="Avenir Book"/>
              </w:rPr>
            </w:pPr>
            <w:r>
              <w:rPr>
                <w:rFonts w:ascii="Avenir Book" w:hAnsi="Avenir Book"/>
              </w:rPr>
              <w:t>06-06-2019</w:t>
            </w:r>
          </w:p>
        </w:tc>
        <w:tc>
          <w:tcPr>
            <w:tcW w:w="6379" w:type="dxa"/>
          </w:tcPr>
          <w:p w14:paraId="6040B9F6" w14:textId="77777777" w:rsidR="00230EAF" w:rsidRDefault="00230EAF" w:rsidP="0068497D">
            <w:pPr>
              <w:pStyle w:val="Lijstalinea"/>
              <w:spacing w:line="360" w:lineRule="auto"/>
              <w:ind w:left="0"/>
              <w:rPr>
                <w:rFonts w:ascii="Avenir Book" w:hAnsi="Avenir Book"/>
              </w:rPr>
            </w:pPr>
            <w:r>
              <w:rPr>
                <w:rFonts w:ascii="Avenir Book" w:hAnsi="Avenir Book"/>
              </w:rPr>
              <w:t>Aanvulling rondom ouderenzorg en acute zorg</w:t>
            </w:r>
          </w:p>
        </w:tc>
      </w:tr>
      <w:tr w:rsidR="00230EAF" w14:paraId="6E459B19" w14:textId="77777777" w:rsidTr="0068497D">
        <w:tc>
          <w:tcPr>
            <w:tcW w:w="1191" w:type="dxa"/>
          </w:tcPr>
          <w:p w14:paraId="445D6941" w14:textId="77777777" w:rsidR="00230EAF" w:rsidRDefault="00230EAF" w:rsidP="0068497D">
            <w:pPr>
              <w:pStyle w:val="Lijstalinea"/>
              <w:spacing w:line="360" w:lineRule="auto"/>
              <w:ind w:left="0"/>
              <w:rPr>
                <w:rFonts w:ascii="Avenir Book" w:hAnsi="Avenir Book"/>
              </w:rPr>
            </w:pPr>
            <w:r>
              <w:rPr>
                <w:rFonts w:ascii="Avenir Book" w:hAnsi="Avenir Book"/>
              </w:rPr>
              <w:t>Versie 2.2</w:t>
            </w:r>
          </w:p>
        </w:tc>
        <w:tc>
          <w:tcPr>
            <w:tcW w:w="1276" w:type="dxa"/>
          </w:tcPr>
          <w:p w14:paraId="4E9BCC1D" w14:textId="77777777" w:rsidR="00230EAF" w:rsidRDefault="00230EAF" w:rsidP="0068497D">
            <w:pPr>
              <w:pStyle w:val="Lijstalinea"/>
              <w:spacing w:line="360" w:lineRule="auto"/>
              <w:ind w:left="0"/>
              <w:rPr>
                <w:rFonts w:ascii="Avenir Book" w:hAnsi="Avenir Book"/>
              </w:rPr>
            </w:pPr>
            <w:r>
              <w:rPr>
                <w:rFonts w:ascii="Avenir Book" w:hAnsi="Avenir Book"/>
              </w:rPr>
              <w:t>19-08-2019</w:t>
            </w:r>
          </w:p>
        </w:tc>
        <w:tc>
          <w:tcPr>
            <w:tcW w:w="6379" w:type="dxa"/>
          </w:tcPr>
          <w:p w14:paraId="49F244C8" w14:textId="5C1B489A" w:rsidR="00230EAF" w:rsidRDefault="00230EAF" w:rsidP="0068497D">
            <w:pPr>
              <w:spacing w:line="360" w:lineRule="auto"/>
              <w:rPr>
                <w:rFonts w:ascii="Avenir Book" w:hAnsi="Avenir Book"/>
              </w:rPr>
            </w:pPr>
            <w:r w:rsidRPr="00230EAF">
              <w:rPr>
                <w:rFonts w:ascii="Avenir Book" w:hAnsi="Avenir Book"/>
              </w:rPr>
              <w:t>Update regio-analyse</w:t>
            </w:r>
            <w:r>
              <w:rPr>
                <w:rFonts w:ascii="Avenir Book" w:hAnsi="Avenir Book"/>
              </w:rPr>
              <w:t>, stand van zaken zorgprestaties bijgewerkt</w:t>
            </w:r>
            <w:r w:rsidR="00287918">
              <w:rPr>
                <w:rFonts w:ascii="Avenir Book" w:hAnsi="Avenir Book"/>
              </w:rPr>
              <w:t>, versiebeheer toegevoegd.</w:t>
            </w:r>
          </w:p>
        </w:tc>
      </w:tr>
      <w:tr w:rsidR="0096509D" w14:paraId="2B81A7FD" w14:textId="77777777" w:rsidTr="0068497D">
        <w:tc>
          <w:tcPr>
            <w:tcW w:w="1191" w:type="dxa"/>
          </w:tcPr>
          <w:p w14:paraId="3F58876E" w14:textId="28166CE1" w:rsidR="0096509D" w:rsidRDefault="0096509D" w:rsidP="0068497D">
            <w:pPr>
              <w:pStyle w:val="Lijstalinea"/>
              <w:spacing w:line="360" w:lineRule="auto"/>
              <w:ind w:left="0"/>
              <w:rPr>
                <w:rFonts w:ascii="Avenir Book" w:hAnsi="Avenir Book"/>
              </w:rPr>
            </w:pPr>
            <w:r>
              <w:rPr>
                <w:rFonts w:ascii="Avenir Book" w:hAnsi="Avenir Book"/>
              </w:rPr>
              <w:t>Versie 2.3</w:t>
            </w:r>
          </w:p>
        </w:tc>
        <w:tc>
          <w:tcPr>
            <w:tcW w:w="1276" w:type="dxa"/>
          </w:tcPr>
          <w:p w14:paraId="425062C0" w14:textId="75CBA468" w:rsidR="0096509D" w:rsidRDefault="00572930" w:rsidP="00572930">
            <w:pPr>
              <w:pStyle w:val="Lijstalinea"/>
              <w:spacing w:line="360" w:lineRule="auto"/>
              <w:ind w:left="0"/>
              <w:rPr>
                <w:rFonts w:ascii="Avenir Book" w:hAnsi="Avenir Book"/>
              </w:rPr>
            </w:pPr>
            <w:r>
              <w:rPr>
                <w:rFonts w:ascii="Avenir Book" w:hAnsi="Avenir Book"/>
              </w:rPr>
              <w:t>02-10-2019</w:t>
            </w:r>
          </w:p>
        </w:tc>
        <w:tc>
          <w:tcPr>
            <w:tcW w:w="6379" w:type="dxa"/>
          </w:tcPr>
          <w:p w14:paraId="20E926C9" w14:textId="76A377B7" w:rsidR="0096509D" w:rsidRPr="00230EAF" w:rsidRDefault="0096509D" w:rsidP="007C5647">
            <w:pPr>
              <w:spacing w:line="360" w:lineRule="auto"/>
              <w:rPr>
                <w:rFonts w:ascii="Avenir Book" w:hAnsi="Avenir Book"/>
              </w:rPr>
            </w:pPr>
            <w:r>
              <w:rPr>
                <w:rFonts w:ascii="Avenir Book" w:hAnsi="Avenir Book"/>
              </w:rPr>
              <w:t>L</w:t>
            </w:r>
            <w:r w:rsidR="00572930">
              <w:rPr>
                <w:rFonts w:ascii="Avenir Book" w:hAnsi="Avenir Book"/>
              </w:rPr>
              <w:t>ogo</w:t>
            </w:r>
            <w:r w:rsidR="007C5647">
              <w:rPr>
                <w:rFonts w:ascii="Avenir Book" w:hAnsi="Avenir Book"/>
              </w:rPr>
              <w:t>’s toegevoegd:</w:t>
            </w:r>
            <w:r w:rsidR="00572930">
              <w:rPr>
                <w:rFonts w:ascii="Avenir Book" w:hAnsi="Avenir Book"/>
              </w:rPr>
              <w:t xml:space="preserve"> De Friese Wouden</w:t>
            </w:r>
            <w:r w:rsidR="007C5647">
              <w:rPr>
                <w:rFonts w:ascii="Avenir Book" w:hAnsi="Avenir Book"/>
              </w:rPr>
              <w:t>, Thuiszorg ZW Friesland</w:t>
            </w:r>
            <w:r w:rsidR="00572930">
              <w:rPr>
                <w:rFonts w:ascii="Avenir Book" w:hAnsi="Avenir Book"/>
              </w:rPr>
              <w:t>,</w:t>
            </w:r>
            <w:r w:rsidR="007C5647">
              <w:rPr>
                <w:rFonts w:ascii="Avenir Book" w:hAnsi="Avenir Book"/>
              </w:rPr>
              <w:t xml:space="preserve"> gemeente Heerenveen,</w:t>
            </w:r>
            <w:r w:rsidR="00572930">
              <w:rPr>
                <w:rFonts w:ascii="Avenir Book" w:hAnsi="Avenir Book"/>
              </w:rPr>
              <w:t xml:space="preserve"> l</w:t>
            </w:r>
            <w:r w:rsidR="000E0405">
              <w:rPr>
                <w:rFonts w:ascii="Avenir Book" w:hAnsi="Avenir Book"/>
              </w:rPr>
              <w:t>ogo De Friesl</w:t>
            </w:r>
            <w:r w:rsidR="00572930">
              <w:rPr>
                <w:rFonts w:ascii="Avenir Book" w:hAnsi="Avenir Book"/>
              </w:rPr>
              <w:t>and vernieuwd en naam aangepast, o</w:t>
            </w:r>
            <w:r>
              <w:rPr>
                <w:rFonts w:ascii="Avenir Book" w:hAnsi="Avenir Book"/>
              </w:rPr>
              <w:t>mschrijving HAGRO Langs de Linde aa</w:t>
            </w:r>
            <w:r w:rsidR="00572930">
              <w:rPr>
                <w:rFonts w:ascii="Avenir Book" w:hAnsi="Avenir Book"/>
              </w:rPr>
              <w:t xml:space="preserve">ngevuld met Oldemarkt en Kuinre, </w:t>
            </w:r>
            <w:r w:rsidR="00716428">
              <w:rPr>
                <w:rFonts w:ascii="Avenir Book" w:hAnsi="Avenir Book"/>
              </w:rPr>
              <w:t>organogram bijgewerkt (werkgroep</w:t>
            </w:r>
            <w:r w:rsidR="007C5647">
              <w:rPr>
                <w:rFonts w:ascii="Avenir Book" w:hAnsi="Avenir Book"/>
              </w:rPr>
              <w:t>en aangepast</w:t>
            </w:r>
            <w:r w:rsidR="00716428">
              <w:rPr>
                <w:rFonts w:ascii="Avenir Book" w:hAnsi="Avenir Book"/>
              </w:rPr>
              <w:t xml:space="preserve">), </w:t>
            </w:r>
            <w:r w:rsidR="00572930">
              <w:rPr>
                <w:rFonts w:ascii="Avenir Book" w:hAnsi="Avenir Book"/>
              </w:rPr>
              <w:t xml:space="preserve">update stavaza </w:t>
            </w:r>
            <w:r w:rsidR="00CA7012">
              <w:rPr>
                <w:rFonts w:ascii="Avenir Book" w:hAnsi="Avenir Book"/>
              </w:rPr>
              <w:t>meekijkconsulten en ouderenzorg</w:t>
            </w:r>
          </w:p>
        </w:tc>
      </w:tr>
      <w:tr w:rsidR="00B72679" w14:paraId="3BFEEF96" w14:textId="77777777" w:rsidTr="0068497D">
        <w:tc>
          <w:tcPr>
            <w:tcW w:w="1191" w:type="dxa"/>
          </w:tcPr>
          <w:p w14:paraId="775856C0" w14:textId="3E3A0EE8" w:rsidR="00B72679" w:rsidRDefault="00B72679" w:rsidP="0068497D">
            <w:pPr>
              <w:pStyle w:val="Lijstalinea"/>
              <w:spacing w:line="360" w:lineRule="auto"/>
              <w:ind w:left="0"/>
              <w:rPr>
                <w:rFonts w:ascii="Avenir Book" w:hAnsi="Avenir Book"/>
              </w:rPr>
            </w:pPr>
            <w:r>
              <w:rPr>
                <w:rFonts w:ascii="Avenir Book" w:hAnsi="Avenir Book"/>
              </w:rPr>
              <w:t>Versie 2.4</w:t>
            </w:r>
          </w:p>
        </w:tc>
        <w:tc>
          <w:tcPr>
            <w:tcW w:w="1276" w:type="dxa"/>
          </w:tcPr>
          <w:p w14:paraId="1304F20C" w14:textId="15DA8B92" w:rsidR="00B72679" w:rsidRDefault="00C56EA1" w:rsidP="00647181">
            <w:pPr>
              <w:pStyle w:val="Lijstalinea"/>
              <w:spacing w:line="360" w:lineRule="auto"/>
              <w:ind w:left="0"/>
              <w:rPr>
                <w:rFonts w:ascii="Avenir Book" w:hAnsi="Avenir Book"/>
              </w:rPr>
            </w:pPr>
            <w:r>
              <w:rPr>
                <w:rFonts w:ascii="Avenir Book" w:hAnsi="Avenir Book"/>
              </w:rPr>
              <w:t>20</w:t>
            </w:r>
            <w:r w:rsidR="00647181">
              <w:rPr>
                <w:rFonts w:ascii="Avenir Book" w:hAnsi="Avenir Book"/>
              </w:rPr>
              <w:t>-12-</w:t>
            </w:r>
            <w:r w:rsidR="00B72679">
              <w:rPr>
                <w:rFonts w:ascii="Avenir Book" w:hAnsi="Avenir Book"/>
              </w:rPr>
              <w:t>2019</w:t>
            </w:r>
          </w:p>
        </w:tc>
        <w:tc>
          <w:tcPr>
            <w:tcW w:w="6379" w:type="dxa"/>
          </w:tcPr>
          <w:p w14:paraId="3FC67839" w14:textId="0469021D" w:rsidR="00B72679" w:rsidRDefault="00EE44DF" w:rsidP="00935EE0">
            <w:pPr>
              <w:spacing w:line="360" w:lineRule="auto"/>
              <w:rPr>
                <w:rFonts w:ascii="Avenir Book" w:hAnsi="Avenir Book"/>
              </w:rPr>
            </w:pPr>
            <w:r>
              <w:rPr>
                <w:rFonts w:ascii="Avenir Book" w:hAnsi="Avenir Book"/>
              </w:rPr>
              <w:t>Zorg</w:t>
            </w:r>
            <w:r w:rsidR="00075F30">
              <w:rPr>
                <w:rFonts w:ascii="Avenir Book" w:hAnsi="Avenir Book"/>
              </w:rPr>
              <w:t>B</w:t>
            </w:r>
            <w:r>
              <w:rPr>
                <w:rFonts w:ascii="Avenir Book" w:hAnsi="Avenir Book"/>
              </w:rPr>
              <w:t xml:space="preserve">elang </w:t>
            </w:r>
            <w:r w:rsidR="002961F6">
              <w:rPr>
                <w:rFonts w:ascii="Avenir Book" w:hAnsi="Avenir Book"/>
              </w:rPr>
              <w:t>Fryslân</w:t>
            </w:r>
            <w:r>
              <w:rPr>
                <w:rFonts w:ascii="Avenir Book" w:hAnsi="Avenir Book"/>
              </w:rPr>
              <w:t xml:space="preserve">, </w:t>
            </w:r>
            <w:r w:rsidR="00647181">
              <w:rPr>
                <w:rFonts w:ascii="Avenir Book" w:hAnsi="Avenir Book"/>
              </w:rPr>
              <w:t xml:space="preserve">thuiszorgorganisaties, </w:t>
            </w:r>
            <w:r w:rsidR="00075F30">
              <w:rPr>
                <w:rFonts w:ascii="Avenir Book" w:hAnsi="Avenir Book"/>
              </w:rPr>
              <w:t xml:space="preserve">Dokterswacht Friesland, </w:t>
            </w:r>
            <w:r>
              <w:rPr>
                <w:rFonts w:ascii="Avenir Book" w:hAnsi="Avenir Book"/>
              </w:rPr>
              <w:t>g</w:t>
            </w:r>
            <w:r w:rsidR="00B72679">
              <w:rPr>
                <w:rFonts w:ascii="Avenir Book" w:hAnsi="Avenir Book"/>
              </w:rPr>
              <w:t xml:space="preserve">emeente De Fryske Marren, gemeente Opsterland en gemeente Weststellingwerf </w:t>
            </w:r>
            <w:r w:rsidR="00935EE0">
              <w:rPr>
                <w:rFonts w:ascii="Avenir Book" w:hAnsi="Avenir Book"/>
              </w:rPr>
              <w:t xml:space="preserve">(onder voorbehoud van ondertekening SOK) </w:t>
            </w:r>
            <w:r w:rsidR="00B72679">
              <w:rPr>
                <w:rFonts w:ascii="Avenir Book" w:hAnsi="Avenir Book"/>
              </w:rPr>
              <w:t xml:space="preserve">toegevoegd, </w:t>
            </w:r>
            <w:r w:rsidR="00B72679" w:rsidRPr="00935EE0">
              <w:rPr>
                <w:rFonts w:ascii="Avenir Book" w:hAnsi="Avenir Book"/>
              </w:rPr>
              <w:t>programmatisch werken opgenomen</w:t>
            </w:r>
            <w:r w:rsidR="00935EE0">
              <w:rPr>
                <w:rFonts w:ascii="Avenir Book" w:hAnsi="Avenir Book"/>
              </w:rPr>
              <w:t xml:space="preserve"> bij governance incl </w:t>
            </w:r>
            <w:r w:rsidR="00B72679" w:rsidRPr="00935EE0">
              <w:rPr>
                <w:rFonts w:ascii="Avenir Book" w:hAnsi="Avenir Book"/>
              </w:rPr>
              <w:t>patiëntparticipatie</w:t>
            </w:r>
            <w:r w:rsidR="009A21AC" w:rsidRPr="00935EE0">
              <w:rPr>
                <w:rFonts w:ascii="Avenir Book" w:hAnsi="Avenir Book"/>
              </w:rPr>
              <w:t xml:space="preserve">, </w:t>
            </w:r>
            <w:r w:rsidR="009A21AC">
              <w:rPr>
                <w:rFonts w:ascii="Avenir Book" w:hAnsi="Avenir Book"/>
              </w:rPr>
              <w:t>inleiding herschreven, organog</w:t>
            </w:r>
            <w:r w:rsidR="009A21AC" w:rsidRPr="00935EE0">
              <w:rPr>
                <w:rFonts w:ascii="Avenir Book" w:hAnsi="Avenir Book"/>
              </w:rPr>
              <w:t>ram bijgewerkt, stand van zaken projecten geüpdatet</w:t>
            </w:r>
          </w:p>
        </w:tc>
      </w:tr>
    </w:tbl>
    <w:p w14:paraId="6998BE08" w14:textId="77777777" w:rsidR="00230EAF" w:rsidRDefault="00230EAF"/>
    <w:p w14:paraId="23BF2AE0" w14:textId="77777777" w:rsidR="00230EAF" w:rsidRDefault="00230EAF"/>
    <w:p w14:paraId="5CF7B2B2" w14:textId="77777777" w:rsidR="00230EAF" w:rsidRDefault="00230EAF"/>
    <w:p w14:paraId="50CA7133" w14:textId="63472D1E" w:rsidR="00230EAF" w:rsidRDefault="00230EAF">
      <w:r>
        <w:br w:type="page"/>
      </w:r>
    </w:p>
    <w:tbl>
      <w:tblPr>
        <w:tblStyle w:val="Tabelraster"/>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891"/>
        <w:gridCol w:w="297"/>
      </w:tblGrid>
      <w:tr w:rsidR="00965BC4" w:rsidRPr="00192119" w14:paraId="6F93DF12" w14:textId="77777777" w:rsidTr="00230EAF">
        <w:tc>
          <w:tcPr>
            <w:tcW w:w="8358" w:type="dxa"/>
          </w:tcPr>
          <w:sdt>
            <w:sdtPr>
              <w:rPr>
                <w:rFonts w:ascii="Avenir Book" w:eastAsiaTheme="minorEastAsia" w:hAnsi="Avenir Book" w:cstheme="minorBidi"/>
                <w:color w:val="auto"/>
                <w:sz w:val="22"/>
                <w:szCs w:val="22"/>
              </w:rPr>
              <w:id w:val="1856000425"/>
              <w:docPartObj>
                <w:docPartGallery w:val="Table of Contents"/>
                <w:docPartUnique/>
              </w:docPartObj>
            </w:sdtPr>
            <w:sdtEndPr>
              <w:rPr>
                <w:b/>
                <w:bCs/>
              </w:rPr>
            </w:sdtEndPr>
            <w:sdtContent>
              <w:p w14:paraId="771A98CF" w14:textId="53CBE985" w:rsidR="00F17A78" w:rsidRPr="00192119" w:rsidRDefault="00F17A78">
                <w:pPr>
                  <w:pStyle w:val="Kopvaninhoudsopgave"/>
                  <w:rPr>
                    <w:rFonts w:ascii="Avenir Book" w:hAnsi="Avenir Book"/>
                  </w:rPr>
                </w:pPr>
                <w:r w:rsidRPr="00192119">
                  <w:rPr>
                    <w:rFonts w:ascii="Avenir Book" w:hAnsi="Avenir Book"/>
                  </w:rPr>
                  <w:t>Inhoud</w:t>
                </w:r>
              </w:p>
              <w:p w14:paraId="4B705894" w14:textId="77777777" w:rsidR="00BF67CF" w:rsidRDefault="00F17A78">
                <w:pPr>
                  <w:pStyle w:val="Inhopg1"/>
                  <w:tabs>
                    <w:tab w:val="left" w:pos="440"/>
                    <w:tab w:val="right" w:leader="dot" w:pos="9394"/>
                  </w:tabs>
                  <w:rPr>
                    <w:rFonts w:asciiTheme="minorHAnsi" w:hAnsiTheme="minorHAnsi"/>
                    <w:noProof/>
                  </w:rPr>
                </w:pPr>
                <w:r w:rsidRPr="00192119">
                  <w:rPr>
                    <w:rFonts w:ascii="Avenir Book" w:hAnsi="Avenir Book"/>
                    <w:b/>
                    <w:bCs/>
                  </w:rPr>
                  <w:fldChar w:fldCharType="begin"/>
                </w:r>
                <w:r w:rsidRPr="00192119">
                  <w:rPr>
                    <w:rFonts w:ascii="Avenir Book" w:hAnsi="Avenir Book"/>
                    <w:b/>
                    <w:bCs/>
                  </w:rPr>
                  <w:instrText xml:space="preserve"> TOC \o "1-3" \h \z \u </w:instrText>
                </w:r>
                <w:r w:rsidRPr="00192119">
                  <w:rPr>
                    <w:rFonts w:ascii="Avenir Book" w:hAnsi="Avenir Book"/>
                    <w:b/>
                    <w:bCs/>
                  </w:rPr>
                  <w:fldChar w:fldCharType="separate"/>
                </w:r>
                <w:hyperlink w:anchor="_Toc28092220" w:history="1">
                  <w:r w:rsidR="00BF67CF" w:rsidRPr="007318D5">
                    <w:rPr>
                      <w:rStyle w:val="Hyperlink"/>
                      <w:noProof/>
                    </w:rPr>
                    <w:t>1.</w:t>
                  </w:r>
                  <w:r w:rsidR="00BF67CF">
                    <w:rPr>
                      <w:rFonts w:asciiTheme="minorHAnsi" w:hAnsiTheme="minorHAnsi"/>
                      <w:noProof/>
                    </w:rPr>
                    <w:tab/>
                  </w:r>
                  <w:r w:rsidR="00BF67CF" w:rsidRPr="007318D5">
                    <w:rPr>
                      <w:rStyle w:val="Hyperlink"/>
                      <w:noProof/>
                    </w:rPr>
                    <w:t>VOORWOORD</w:t>
                  </w:r>
                  <w:r w:rsidR="00BF67CF">
                    <w:rPr>
                      <w:noProof/>
                      <w:webHidden/>
                    </w:rPr>
                    <w:tab/>
                  </w:r>
                  <w:r w:rsidR="00BF67CF">
                    <w:rPr>
                      <w:noProof/>
                      <w:webHidden/>
                    </w:rPr>
                    <w:fldChar w:fldCharType="begin"/>
                  </w:r>
                  <w:r w:rsidR="00BF67CF">
                    <w:rPr>
                      <w:noProof/>
                      <w:webHidden/>
                    </w:rPr>
                    <w:instrText xml:space="preserve"> PAGEREF _Toc28092220 \h </w:instrText>
                  </w:r>
                  <w:r w:rsidR="00BF67CF">
                    <w:rPr>
                      <w:noProof/>
                      <w:webHidden/>
                    </w:rPr>
                  </w:r>
                  <w:r w:rsidR="00BF67CF">
                    <w:rPr>
                      <w:noProof/>
                      <w:webHidden/>
                    </w:rPr>
                    <w:fldChar w:fldCharType="separate"/>
                  </w:r>
                  <w:r w:rsidR="00BF67CF">
                    <w:rPr>
                      <w:noProof/>
                      <w:webHidden/>
                    </w:rPr>
                    <w:t>4</w:t>
                  </w:r>
                  <w:r w:rsidR="00BF67CF">
                    <w:rPr>
                      <w:noProof/>
                      <w:webHidden/>
                    </w:rPr>
                    <w:fldChar w:fldCharType="end"/>
                  </w:r>
                </w:hyperlink>
              </w:p>
              <w:p w14:paraId="30030201" w14:textId="77777777" w:rsidR="00BF67CF" w:rsidRDefault="00683DEF">
                <w:pPr>
                  <w:pStyle w:val="Inhopg1"/>
                  <w:tabs>
                    <w:tab w:val="left" w:pos="440"/>
                    <w:tab w:val="right" w:leader="dot" w:pos="9394"/>
                  </w:tabs>
                  <w:rPr>
                    <w:rFonts w:asciiTheme="minorHAnsi" w:hAnsiTheme="minorHAnsi"/>
                    <w:noProof/>
                  </w:rPr>
                </w:pPr>
                <w:hyperlink w:anchor="_Toc28092221" w:history="1">
                  <w:r w:rsidR="00BF67CF" w:rsidRPr="007318D5">
                    <w:rPr>
                      <w:rStyle w:val="Hyperlink"/>
                      <w:noProof/>
                    </w:rPr>
                    <w:t>2.</w:t>
                  </w:r>
                  <w:r w:rsidR="00BF67CF">
                    <w:rPr>
                      <w:rFonts w:asciiTheme="minorHAnsi" w:hAnsiTheme="minorHAnsi"/>
                      <w:noProof/>
                    </w:rPr>
                    <w:tab/>
                  </w:r>
                  <w:r w:rsidR="00BF67CF" w:rsidRPr="007318D5">
                    <w:rPr>
                      <w:rStyle w:val="Hyperlink"/>
                      <w:noProof/>
                    </w:rPr>
                    <w:t>INLEIDING</w:t>
                  </w:r>
                  <w:r w:rsidR="00BF67CF">
                    <w:rPr>
                      <w:noProof/>
                      <w:webHidden/>
                    </w:rPr>
                    <w:tab/>
                  </w:r>
                  <w:r w:rsidR="00BF67CF">
                    <w:rPr>
                      <w:noProof/>
                      <w:webHidden/>
                    </w:rPr>
                    <w:fldChar w:fldCharType="begin"/>
                  </w:r>
                  <w:r w:rsidR="00BF67CF">
                    <w:rPr>
                      <w:noProof/>
                      <w:webHidden/>
                    </w:rPr>
                    <w:instrText xml:space="preserve"> PAGEREF _Toc28092221 \h </w:instrText>
                  </w:r>
                  <w:r w:rsidR="00BF67CF">
                    <w:rPr>
                      <w:noProof/>
                      <w:webHidden/>
                    </w:rPr>
                  </w:r>
                  <w:r w:rsidR="00BF67CF">
                    <w:rPr>
                      <w:noProof/>
                      <w:webHidden/>
                    </w:rPr>
                    <w:fldChar w:fldCharType="separate"/>
                  </w:r>
                  <w:r w:rsidR="00BF67CF">
                    <w:rPr>
                      <w:noProof/>
                      <w:webHidden/>
                    </w:rPr>
                    <w:t>5</w:t>
                  </w:r>
                  <w:r w:rsidR="00BF67CF">
                    <w:rPr>
                      <w:noProof/>
                      <w:webHidden/>
                    </w:rPr>
                    <w:fldChar w:fldCharType="end"/>
                  </w:r>
                </w:hyperlink>
              </w:p>
              <w:p w14:paraId="7E70AAD7" w14:textId="77777777" w:rsidR="00BF67CF" w:rsidRDefault="00683DEF">
                <w:pPr>
                  <w:pStyle w:val="Inhopg1"/>
                  <w:tabs>
                    <w:tab w:val="left" w:pos="440"/>
                    <w:tab w:val="right" w:leader="dot" w:pos="9394"/>
                  </w:tabs>
                  <w:rPr>
                    <w:rFonts w:asciiTheme="minorHAnsi" w:hAnsiTheme="minorHAnsi"/>
                    <w:noProof/>
                  </w:rPr>
                </w:pPr>
                <w:hyperlink w:anchor="_Toc28092222" w:history="1">
                  <w:r w:rsidR="00BF67CF" w:rsidRPr="007318D5">
                    <w:rPr>
                      <w:rStyle w:val="Hyperlink"/>
                      <w:noProof/>
                    </w:rPr>
                    <w:t>3.</w:t>
                  </w:r>
                  <w:r w:rsidR="00BF67CF">
                    <w:rPr>
                      <w:rFonts w:asciiTheme="minorHAnsi" w:hAnsiTheme="minorHAnsi"/>
                      <w:noProof/>
                    </w:rPr>
                    <w:tab/>
                  </w:r>
                  <w:r w:rsidR="00BF67CF" w:rsidRPr="007318D5">
                    <w:rPr>
                      <w:rStyle w:val="Hyperlink"/>
                      <w:noProof/>
                    </w:rPr>
                    <w:t>AANLEIDING</w:t>
                  </w:r>
                  <w:r w:rsidR="00BF67CF">
                    <w:rPr>
                      <w:noProof/>
                      <w:webHidden/>
                    </w:rPr>
                    <w:tab/>
                  </w:r>
                  <w:r w:rsidR="00BF67CF">
                    <w:rPr>
                      <w:noProof/>
                      <w:webHidden/>
                    </w:rPr>
                    <w:fldChar w:fldCharType="begin"/>
                  </w:r>
                  <w:r w:rsidR="00BF67CF">
                    <w:rPr>
                      <w:noProof/>
                      <w:webHidden/>
                    </w:rPr>
                    <w:instrText xml:space="preserve"> PAGEREF _Toc28092222 \h </w:instrText>
                  </w:r>
                  <w:r w:rsidR="00BF67CF">
                    <w:rPr>
                      <w:noProof/>
                      <w:webHidden/>
                    </w:rPr>
                  </w:r>
                  <w:r w:rsidR="00BF67CF">
                    <w:rPr>
                      <w:noProof/>
                      <w:webHidden/>
                    </w:rPr>
                    <w:fldChar w:fldCharType="separate"/>
                  </w:r>
                  <w:r w:rsidR="00BF67CF">
                    <w:rPr>
                      <w:noProof/>
                      <w:webHidden/>
                    </w:rPr>
                    <w:t>6</w:t>
                  </w:r>
                  <w:r w:rsidR="00BF67CF">
                    <w:rPr>
                      <w:noProof/>
                      <w:webHidden/>
                    </w:rPr>
                    <w:fldChar w:fldCharType="end"/>
                  </w:r>
                </w:hyperlink>
              </w:p>
              <w:p w14:paraId="4356E913" w14:textId="77777777" w:rsidR="00BF67CF" w:rsidRDefault="00683DEF">
                <w:pPr>
                  <w:pStyle w:val="Inhopg1"/>
                  <w:tabs>
                    <w:tab w:val="left" w:pos="440"/>
                    <w:tab w:val="right" w:leader="dot" w:pos="9394"/>
                  </w:tabs>
                  <w:rPr>
                    <w:rFonts w:asciiTheme="minorHAnsi" w:hAnsiTheme="minorHAnsi"/>
                    <w:noProof/>
                  </w:rPr>
                </w:pPr>
                <w:hyperlink w:anchor="_Toc28092223" w:history="1">
                  <w:r w:rsidR="00BF67CF" w:rsidRPr="007318D5">
                    <w:rPr>
                      <w:rStyle w:val="Hyperlink"/>
                      <w:noProof/>
                    </w:rPr>
                    <w:t>4.</w:t>
                  </w:r>
                  <w:r w:rsidR="00BF67CF">
                    <w:rPr>
                      <w:rFonts w:asciiTheme="minorHAnsi" w:hAnsiTheme="minorHAnsi"/>
                      <w:noProof/>
                    </w:rPr>
                    <w:tab/>
                  </w:r>
                  <w:r w:rsidR="00BF67CF" w:rsidRPr="007318D5">
                    <w:rPr>
                      <w:rStyle w:val="Hyperlink"/>
                      <w:noProof/>
                    </w:rPr>
                    <w:t>ONZE VISIE OP ZORG</w:t>
                  </w:r>
                  <w:r w:rsidR="00BF67CF">
                    <w:rPr>
                      <w:noProof/>
                      <w:webHidden/>
                    </w:rPr>
                    <w:tab/>
                  </w:r>
                  <w:r w:rsidR="00BF67CF">
                    <w:rPr>
                      <w:noProof/>
                      <w:webHidden/>
                    </w:rPr>
                    <w:fldChar w:fldCharType="begin"/>
                  </w:r>
                  <w:r w:rsidR="00BF67CF">
                    <w:rPr>
                      <w:noProof/>
                      <w:webHidden/>
                    </w:rPr>
                    <w:instrText xml:space="preserve"> PAGEREF _Toc28092223 \h </w:instrText>
                  </w:r>
                  <w:r w:rsidR="00BF67CF">
                    <w:rPr>
                      <w:noProof/>
                      <w:webHidden/>
                    </w:rPr>
                  </w:r>
                  <w:r w:rsidR="00BF67CF">
                    <w:rPr>
                      <w:noProof/>
                      <w:webHidden/>
                    </w:rPr>
                    <w:fldChar w:fldCharType="separate"/>
                  </w:r>
                  <w:r w:rsidR="00BF67CF">
                    <w:rPr>
                      <w:noProof/>
                      <w:webHidden/>
                    </w:rPr>
                    <w:t>7</w:t>
                  </w:r>
                  <w:r w:rsidR="00BF67CF">
                    <w:rPr>
                      <w:noProof/>
                      <w:webHidden/>
                    </w:rPr>
                    <w:fldChar w:fldCharType="end"/>
                  </w:r>
                </w:hyperlink>
              </w:p>
              <w:p w14:paraId="78385830" w14:textId="77777777" w:rsidR="00BF67CF" w:rsidRDefault="00683DEF">
                <w:pPr>
                  <w:pStyle w:val="Inhopg1"/>
                  <w:tabs>
                    <w:tab w:val="left" w:pos="440"/>
                    <w:tab w:val="right" w:leader="dot" w:pos="9394"/>
                  </w:tabs>
                  <w:rPr>
                    <w:rFonts w:asciiTheme="minorHAnsi" w:hAnsiTheme="minorHAnsi"/>
                    <w:noProof/>
                  </w:rPr>
                </w:pPr>
                <w:hyperlink w:anchor="_Toc28092224" w:history="1">
                  <w:r w:rsidR="00BF67CF" w:rsidRPr="007318D5">
                    <w:rPr>
                      <w:rStyle w:val="Hyperlink"/>
                      <w:noProof/>
                    </w:rPr>
                    <w:t>5.</w:t>
                  </w:r>
                  <w:r w:rsidR="00BF67CF">
                    <w:rPr>
                      <w:rFonts w:asciiTheme="minorHAnsi" w:hAnsiTheme="minorHAnsi"/>
                      <w:noProof/>
                    </w:rPr>
                    <w:tab/>
                  </w:r>
                  <w:r w:rsidR="00BF67CF" w:rsidRPr="007318D5">
                    <w:rPr>
                      <w:rStyle w:val="Hyperlink"/>
                      <w:noProof/>
                    </w:rPr>
                    <w:t>SAMENVATTING REGIOANALYSE</w:t>
                  </w:r>
                  <w:r w:rsidR="00BF67CF">
                    <w:rPr>
                      <w:noProof/>
                      <w:webHidden/>
                    </w:rPr>
                    <w:tab/>
                  </w:r>
                  <w:r w:rsidR="00BF67CF">
                    <w:rPr>
                      <w:noProof/>
                      <w:webHidden/>
                    </w:rPr>
                    <w:fldChar w:fldCharType="begin"/>
                  </w:r>
                  <w:r w:rsidR="00BF67CF">
                    <w:rPr>
                      <w:noProof/>
                      <w:webHidden/>
                    </w:rPr>
                    <w:instrText xml:space="preserve"> PAGEREF _Toc28092224 \h </w:instrText>
                  </w:r>
                  <w:r w:rsidR="00BF67CF">
                    <w:rPr>
                      <w:noProof/>
                      <w:webHidden/>
                    </w:rPr>
                  </w:r>
                  <w:r w:rsidR="00BF67CF">
                    <w:rPr>
                      <w:noProof/>
                      <w:webHidden/>
                    </w:rPr>
                    <w:fldChar w:fldCharType="separate"/>
                  </w:r>
                  <w:r w:rsidR="00BF67CF">
                    <w:rPr>
                      <w:noProof/>
                      <w:webHidden/>
                    </w:rPr>
                    <w:t>10</w:t>
                  </w:r>
                  <w:r w:rsidR="00BF67CF">
                    <w:rPr>
                      <w:noProof/>
                      <w:webHidden/>
                    </w:rPr>
                    <w:fldChar w:fldCharType="end"/>
                  </w:r>
                </w:hyperlink>
              </w:p>
              <w:p w14:paraId="249C24EC" w14:textId="77777777" w:rsidR="00BF67CF" w:rsidRDefault="00683DEF">
                <w:pPr>
                  <w:pStyle w:val="Inhopg1"/>
                  <w:tabs>
                    <w:tab w:val="right" w:leader="dot" w:pos="9394"/>
                  </w:tabs>
                  <w:rPr>
                    <w:rFonts w:asciiTheme="minorHAnsi" w:hAnsiTheme="minorHAnsi"/>
                    <w:noProof/>
                  </w:rPr>
                </w:pPr>
                <w:hyperlink w:anchor="_Toc28092225" w:history="1">
                  <w:r w:rsidR="00BF67CF" w:rsidRPr="007318D5">
                    <w:rPr>
                      <w:rStyle w:val="Hyperlink"/>
                      <w:noProof/>
                    </w:rPr>
                    <w:t>HET REGIOPLAN INTEGRALE ZORG</w:t>
                  </w:r>
                  <w:r w:rsidR="00BF67CF">
                    <w:rPr>
                      <w:noProof/>
                      <w:webHidden/>
                    </w:rPr>
                    <w:tab/>
                  </w:r>
                  <w:r w:rsidR="00BF67CF">
                    <w:rPr>
                      <w:noProof/>
                      <w:webHidden/>
                    </w:rPr>
                    <w:fldChar w:fldCharType="begin"/>
                  </w:r>
                  <w:r w:rsidR="00BF67CF">
                    <w:rPr>
                      <w:noProof/>
                      <w:webHidden/>
                    </w:rPr>
                    <w:instrText xml:space="preserve"> PAGEREF _Toc28092225 \h </w:instrText>
                  </w:r>
                  <w:r w:rsidR="00BF67CF">
                    <w:rPr>
                      <w:noProof/>
                      <w:webHidden/>
                    </w:rPr>
                  </w:r>
                  <w:r w:rsidR="00BF67CF">
                    <w:rPr>
                      <w:noProof/>
                      <w:webHidden/>
                    </w:rPr>
                    <w:fldChar w:fldCharType="separate"/>
                  </w:r>
                  <w:r w:rsidR="00BF67CF">
                    <w:rPr>
                      <w:noProof/>
                      <w:webHidden/>
                    </w:rPr>
                    <w:t>12</w:t>
                  </w:r>
                  <w:r w:rsidR="00BF67CF">
                    <w:rPr>
                      <w:noProof/>
                      <w:webHidden/>
                    </w:rPr>
                    <w:fldChar w:fldCharType="end"/>
                  </w:r>
                </w:hyperlink>
              </w:p>
              <w:p w14:paraId="15413267" w14:textId="77777777" w:rsidR="00BF67CF" w:rsidRDefault="00683DEF">
                <w:pPr>
                  <w:pStyle w:val="Inhopg2"/>
                  <w:tabs>
                    <w:tab w:val="left" w:pos="880"/>
                    <w:tab w:val="right" w:leader="dot" w:pos="9394"/>
                  </w:tabs>
                  <w:rPr>
                    <w:rFonts w:asciiTheme="minorHAnsi" w:hAnsiTheme="minorHAnsi"/>
                    <w:noProof/>
                  </w:rPr>
                </w:pPr>
                <w:hyperlink w:anchor="_Toc28092226" w:history="1">
                  <w:r w:rsidR="00BF67CF" w:rsidRPr="007318D5">
                    <w:rPr>
                      <w:rStyle w:val="Hyperlink"/>
                      <w:noProof/>
                    </w:rPr>
                    <w:t>5.1.</w:t>
                  </w:r>
                  <w:r w:rsidR="00BF67CF">
                    <w:rPr>
                      <w:rFonts w:asciiTheme="minorHAnsi" w:hAnsiTheme="minorHAnsi"/>
                      <w:noProof/>
                    </w:rPr>
                    <w:tab/>
                  </w:r>
                  <w:r w:rsidR="00BF67CF" w:rsidRPr="007318D5">
                    <w:rPr>
                      <w:rStyle w:val="Hyperlink"/>
                      <w:noProof/>
                    </w:rPr>
                    <w:t>NETWERKPARTNERS</w:t>
                  </w:r>
                  <w:r w:rsidR="00BF67CF">
                    <w:rPr>
                      <w:noProof/>
                      <w:webHidden/>
                    </w:rPr>
                    <w:tab/>
                  </w:r>
                  <w:r w:rsidR="00BF67CF">
                    <w:rPr>
                      <w:noProof/>
                      <w:webHidden/>
                    </w:rPr>
                    <w:fldChar w:fldCharType="begin"/>
                  </w:r>
                  <w:r w:rsidR="00BF67CF">
                    <w:rPr>
                      <w:noProof/>
                      <w:webHidden/>
                    </w:rPr>
                    <w:instrText xml:space="preserve"> PAGEREF _Toc28092226 \h </w:instrText>
                  </w:r>
                  <w:r w:rsidR="00BF67CF">
                    <w:rPr>
                      <w:noProof/>
                      <w:webHidden/>
                    </w:rPr>
                  </w:r>
                  <w:r w:rsidR="00BF67CF">
                    <w:rPr>
                      <w:noProof/>
                      <w:webHidden/>
                    </w:rPr>
                    <w:fldChar w:fldCharType="separate"/>
                  </w:r>
                  <w:r w:rsidR="00BF67CF">
                    <w:rPr>
                      <w:noProof/>
                      <w:webHidden/>
                    </w:rPr>
                    <w:t>12</w:t>
                  </w:r>
                  <w:r w:rsidR="00BF67CF">
                    <w:rPr>
                      <w:noProof/>
                      <w:webHidden/>
                    </w:rPr>
                    <w:fldChar w:fldCharType="end"/>
                  </w:r>
                </w:hyperlink>
              </w:p>
              <w:p w14:paraId="01374388" w14:textId="77777777" w:rsidR="00BF67CF" w:rsidRDefault="00683DEF">
                <w:pPr>
                  <w:pStyle w:val="Inhopg2"/>
                  <w:tabs>
                    <w:tab w:val="left" w:pos="880"/>
                    <w:tab w:val="right" w:leader="dot" w:pos="9394"/>
                  </w:tabs>
                  <w:rPr>
                    <w:rFonts w:asciiTheme="minorHAnsi" w:hAnsiTheme="minorHAnsi"/>
                    <w:noProof/>
                  </w:rPr>
                </w:pPr>
                <w:hyperlink w:anchor="_Toc28092227" w:history="1">
                  <w:r w:rsidR="00BF67CF" w:rsidRPr="007318D5">
                    <w:rPr>
                      <w:rStyle w:val="Hyperlink"/>
                      <w:noProof/>
                    </w:rPr>
                    <w:t>5.2.</w:t>
                  </w:r>
                  <w:r w:rsidR="00BF67CF">
                    <w:rPr>
                      <w:rFonts w:asciiTheme="minorHAnsi" w:hAnsiTheme="minorHAnsi"/>
                      <w:noProof/>
                    </w:rPr>
                    <w:tab/>
                  </w:r>
                  <w:r w:rsidR="00BF67CF" w:rsidRPr="007318D5">
                    <w:rPr>
                      <w:rStyle w:val="Hyperlink"/>
                      <w:noProof/>
                    </w:rPr>
                    <w:t>STRUCTUUR EN GOVERNANCE</w:t>
                  </w:r>
                  <w:r w:rsidR="00BF67CF">
                    <w:rPr>
                      <w:noProof/>
                      <w:webHidden/>
                    </w:rPr>
                    <w:tab/>
                  </w:r>
                  <w:r w:rsidR="00BF67CF">
                    <w:rPr>
                      <w:noProof/>
                      <w:webHidden/>
                    </w:rPr>
                    <w:fldChar w:fldCharType="begin"/>
                  </w:r>
                  <w:r w:rsidR="00BF67CF">
                    <w:rPr>
                      <w:noProof/>
                      <w:webHidden/>
                    </w:rPr>
                    <w:instrText xml:space="preserve"> PAGEREF _Toc28092227 \h </w:instrText>
                  </w:r>
                  <w:r w:rsidR="00BF67CF">
                    <w:rPr>
                      <w:noProof/>
                      <w:webHidden/>
                    </w:rPr>
                  </w:r>
                  <w:r w:rsidR="00BF67CF">
                    <w:rPr>
                      <w:noProof/>
                      <w:webHidden/>
                    </w:rPr>
                    <w:fldChar w:fldCharType="separate"/>
                  </w:r>
                  <w:r w:rsidR="00BF67CF">
                    <w:rPr>
                      <w:noProof/>
                      <w:webHidden/>
                    </w:rPr>
                    <w:t>12</w:t>
                  </w:r>
                  <w:r w:rsidR="00BF67CF">
                    <w:rPr>
                      <w:noProof/>
                      <w:webHidden/>
                    </w:rPr>
                    <w:fldChar w:fldCharType="end"/>
                  </w:r>
                </w:hyperlink>
              </w:p>
              <w:p w14:paraId="40266F07" w14:textId="77777777" w:rsidR="00BF67CF" w:rsidRDefault="00683DEF">
                <w:pPr>
                  <w:pStyle w:val="Inhopg2"/>
                  <w:tabs>
                    <w:tab w:val="left" w:pos="880"/>
                    <w:tab w:val="right" w:leader="dot" w:pos="9394"/>
                  </w:tabs>
                  <w:rPr>
                    <w:rFonts w:asciiTheme="minorHAnsi" w:hAnsiTheme="minorHAnsi"/>
                    <w:noProof/>
                  </w:rPr>
                </w:pPr>
                <w:hyperlink w:anchor="_Toc28092228" w:history="1">
                  <w:r w:rsidR="00BF67CF" w:rsidRPr="007318D5">
                    <w:rPr>
                      <w:rStyle w:val="Hyperlink"/>
                      <w:noProof/>
                    </w:rPr>
                    <w:t>5.3.</w:t>
                  </w:r>
                  <w:r w:rsidR="00BF67CF">
                    <w:rPr>
                      <w:rFonts w:asciiTheme="minorHAnsi" w:hAnsiTheme="minorHAnsi"/>
                      <w:noProof/>
                    </w:rPr>
                    <w:tab/>
                  </w:r>
                  <w:r w:rsidR="00BF67CF" w:rsidRPr="007318D5">
                    <w:rPr>
                      <w:rStyle w:val="Hyperlink"/>
                      <w:noProof/>
                    </w:rPr>
                    <w:t>ACTIVITEITEN 2017-2019</w:t>
                  </w:r>
                  <w:r w:rsidR="00BF67CF">
                    <w:rPr>
                      <w:noProof/>
                      <w:webHidden/>
                    </w:rPr>
                    <w:tab/>
                  </w:r>
                  <w:r w:rsidR="00BF67CF">
                    <w:rPr>
                      <w:noProof/>
                      <w:webHidden/>
                    </w:rPr>
                    <w:fldChar w:fldCharType="begin"/>
                  </w:r>
                  <w:r w:rsidR="00BF67CF">
                    <w:rPr>
                      <w:noProof/>
                      <w:webHidden/>
                    </w:rPr>
                    <w:instrText xml:space="preserve"> PAGEREF _Toc28092228 \h </w:instrText>
                  </w:r>
                  <w:r w:rsidR="00BF67CF">
                    <w:rPr>
                      <w:noProof/>
                      <w:webHidden/>
                    </w:rPr>
                  </w:r>
                  <w:r w:rsidR="00BF67CF">
                    <w:rPr>
                      <w:noProof/>
                      <w:webHidden/>
                    </w:rPr>
                    <w:fldChar w:fldCharType="separate"/>
                  </w:r>
                  <w:r w:rsidR="00BF67CF">
                    <w:rPr>
                      <w:noProof/>
                      <w:webHidden/>
                    </w:rPr>
                    <w:t>14</w:t>
                  </w:r>
                  <w:r w:rsidR="00BF67CF">
                    <w:rPr>
                      <w:noProof/>
                      <w:webHidden/>
                    </w:rPr>
                    <w:fldChar w:fldCharType="end"/>
                  </w:r>
                </w:hyperlink>
              </w:p>
              <w:p w14:paraId="1D7E4958" w14:textId="77777777" w:rsidR="00BF67CF" w:rsidRDefault="00683DEF">
                <w:pPr>
                  <w:pStyle w:val="Inhopg2"/>
                  <w:tabs>
                    <w:tab w:val="left" w:pos="880"/>
                    <w:tab w:val="right" w:leader="dot" w:pos="9394"/>
                  </w:tabs>
                  <w:rPr>
                    <w:rFonts w:asciiTheme="minorHAnsi" w:hAnsiTheme="minorHAnsi"/>
                    <w:noProof/>
                  </w:rPr>
                </w:pPr>
                <w:hyperlink w:anchor="_Toc28092229" w:history="1">
                  <w:r w:rsidR="00BF67CF" w:rsidRPr="007318D5">
                    <w:rPr>
                      <w:rStyle w:val="Hyperlink"/>
                      <w:noProof/>
                    </w:rPr>
                    <w:t>5.4.</w:t>
                  </w:r>
                  <w:r w:rsidR="00BF67CF">
                    <w:rPr>
                      <w:rFonts w:asciiTheme="minorHAnsi" w:hAnsiTheme="minorHAnsi"/>
                      <w:noProof/>
                    </w:rPr>
                    <w:tab/>
                  </w:r>
                  <w:r w:rsidR="00BF67CF" w:rsidRPr="007318D5">
                    <w:rPr>
                      <w:rStyle w:val="Hyperlink"/>
                      <w:noProof/>
                    </w:rPr>
                    <w:t>ACTIVITEITEN 2020</w:t>
                  </w:r>
                  <w:r w:rsidR="00BF67CF">
                    <w:rPr>
                      <w:noProof/>
                      <w:webHidden/>
                    </w:rPr>
                    <w:tab/>
                  </w:r>
                  <w:r w:rsidR="00BF67CF">
                    <w:rPr>
                      <w:noProof/>
                      <w:webHidden/>
                    </w:rPr>
                    <w:fldChar w:fldCharType="begin"/>
                  </w:r>
                  <w:r w:rsidR="00BF67CF">
                    <w:rPr>
                      <w:noProof/>
                      <w:webHidden/>
                    </w:rPr>
                    <w:instrText xml:space="preserve"> PAGEREF _Toc28092229 \h </w:instrText>
                  </w:r>
                  <w:r w:rsidR="00BF67CF">
                    <w:rPr>
                      <w:noProof/>
                      <w:webHidden/>
                    </w:rPr>
                  </w:r>
                  <w:r w:rsidR="00BF67CF">
                    <w:rPr>
                      <w:noProof/>
                      <w:webHidden/>
                    </w:rPr>
                    <w:fldChar w:fldCharType="separate"/>
                  </w:r>
                  <w:r w:rsidR="00BF67CF">
                    <w:rPr>
                      <w:noProof/>
                      <w:webHidden/>
                    </w:rPr>
                    <w:t>16</w:t>
                  </w:r>
                  <w:r w:rsidR="00BF67CF">
                    <w:rPr>
                      <w:noProof/>
                      <w:webHidden/>
                    </w:rPr>
                    <w:fldChar w:fldCharType="end"/>
                  </w:r>
                </w:hyperlink>
              </w:p>
              <w:p w14:paraId="10D08632" w14:textId="77777777" w:rsidR="00BF67CF" w:rsidRDefault="00683DEF">
                <w:pPr>
                  <w:pStyle w:val="Inhopg1"/>
                  <w:tabs>
                    <w:tab w:val="left" w:pos="440"/>
                    <w:tab w:val="right" w:leader="dot" w:pos="9394"/>
                  </w:tabs>
                  <w:rPr>
                    <w:rFonts w:asciiTheme="minorHAnsi" w:hAnsiTheme="minorHAnsi"/>
                    <w:noProof/>
                  </w:rPr>
                </w:pPr>
                <w:hyperlink w:anchor="_Toc28092230" w:history="1">
                  <w:r w:rsidR="00BF67CF" w:rsidRPr="007318D5">
                    <w:rPr>
                      <w:rStyle w:val="Hyperlink"/>
                      <w:noProof/>
                    </w:rPr>
                    <w:t>6.</w:t>
                  </w:r>
                  <w:r w:rsidR="00BF67CF">
                    <w:rPr>
                      <w:rFonts w:asciiTheme="minorHAnsi" w:hAnsiTheme="minorHAnsi"/>
                      <w:noProof/>
                    </w:rPr>
                    <w:tab/>
                  </w:r>
                  <w:r w:rsidR="00BF67CF" w:rsidRPr="007318D5">
                    <w:rPr>
                      <w:rStyle w:val="Hyperlink"/>
                      <w:noProof/>
                    </w:rPr>
                    <w:t>BIJLAGES</w:t>
                  </w:r>
                  <w:r w:rsidR="00BF67CF">
                    <w:rPr>
                      <w:noProof/>
                      <w:webHidden/>
                    </w:rPr>
                    <w:tab/>
                  </w:r>
                  <w:r w:rsidR="00BF67CF">
                    <w:rPr>
                      <w:noProof/>
                      <w:webHidden/>
                    </w:rPr>
                    <w:fldChar w:fldCharType="begin"/>
                  </w:r>
                  <w:r w:rsidR="00BF67CF">
                    <w:rPr>
                      <w:noProof/>
                      <w:webHidden/>
                    </w:rPr>
                    <w:instrText xml:space="preserve"> PAGEREF _Toc28092230 \h </w:instrText>
                  </w:r>
                  <w:r w:rsidR="00BF67CF">
                    <w:rPr>
                      <w:noProof/>
                      <w:webHidden/>
                    </w:rPr>
                  </w:r>
                  <w:r w:rsidR="00BF67CF">
                    <w:rPr>
                      <w:noProof/>
                      <w:webHidden/>
                    </w:rPr>
                    <w:fldChar w:fldCharType="separate"/>
                  </w:r>
                  <w:r w:rsidR="00BF67CF">
                    <w:rPr>
                      <w:noProof/>
                      <w:webHidden/>
                    </w:rPr>
                    <w:t>22</w:t>
                  </w:r>
                  <w:r w:rsidR="00BF67CF">
                    <w:rPr>
                      <w:noProof/>
                      <w:webHidden/>
                    </w:rPr>
                    <w:fldChar w:fldCharType="end"/>
                  </w:r>
                </w:hyperlink>
              </w:p>
              <w:p w14:paraId="2AB8DBBF" w14:textId="77777777" w:rsidR="00BF67CF" w:rsidRDefault="00683DEF">
                <w:pPr>
                  <w:pStyle w:val="Inhopg2"/>
                  <w:tabs>
                    <w:tab w:val="left" w:pos="880"/>
                    <w:tab w:val="right" w:leader="dot" w:pos="9394"/>
                  </w:tabs>
                  <w:rPr>
                    <w:rFonts w:asciiTheme="minorHAnsi" w:hAnsiTheme="minorHAnsi"/>
                    <w:noProof/>
                  </w:rPr>
                </w:pPr>
                <w:hyperlink w:anchor="_Toc28092231" w:history="1">
                  <w:r w:rsidR="00BF67CF" w:rsidRPr="007318D5">
                    <w:rPr>
                      <w:rStyle w:val="Hyperlink"/>
                      <w:noProof/>
                    </w:rPr>
                    <w:t>6.1.</w:t>
                  </w:r>
                  <w:r w:rsidR="00BF67CF">
                    <w:rPr>
                      <w:rFonts w:asciiTheme="minorHAnsi" w:hAnsiTheme="minorHAnsi"/>
                      <w:noProof/>
                    </w:rPr>
                    <w:tab/>
                  </w:r>
                  <w:r w:rsidR="00BF67CF" w:rsidRPr="007318D5">
                    <w:rPr>
                      <w:rStyle w:val="Hyperlink"/>
                      <w:noProof/>
                    </w:rPr>
                    <w:t>BIJLAGE 1: STEPPED CARE MODEL</w:t>
                  </w:r>
                  <w:r w:rsidR="00BF67CF">
                    <w:rPr>
                      <w:noProof/>
                      <w:webHidden/>
                    </w:rPr>
                    <w:tab/>
                  </w:r>
                  <w:r w:rsidR="00BF67CF">
                    <w:rPr>
                      <w:noProof/>
                      <w:webHidden/>
                    </w:rPr>
                    <w:fldChar w:fldCharType="begin"/>
                  </w:r>
                  <w:r w:rsidR="00BF67CF">
                    <w:rPr>
                      <w:noProof/>
                      <w:webHidden/>
                    </w:rPr>
                    <w:instrText xml:space="preserve"> PAGEREF _Toc28092231 \h </w:instrText>
                  </w:r>
                  <w:r w:rsidR="00BF67CF">
                    <w:rPr>
                      <w:noProof/>
                      <w:webHidden/>
                    </w:rPr>
                  </w:r>
                  <w:r w:rsidR="00BF67CF">
                    <w:rPr>
                      <w:noProof/>
                      <w:webHidden/>
                    </w:rPr>
                    <w:fldChar w:fldCharType="separate"/>
                  </w:r>
                  <w:r w:rsidR="00BF67CF">
                    <w:rPr>
                      <w:noProof/>
                      <w:webHidden/>
                    </w:rPr>
                    <w:t>22</w:t>
                  </w:r>
                  <w:r w:rsidR="00BF67CF">
                    <w:rPr>
                      <w:noProof/>
                      <w:webHidden/>
                    </w:rPr>
                    <w:fldChar w:fldCharType="end"/>
                  </w:r>
                </w:hyperlink>
              </w:p>
              <w:p w14:paraId="10D2EEFA" w14:textId="77777777" w:rsidR="00BF67CF" w:rsidRDefault="00683DEF">
                <w:pPr>
                  <w:pStyle w:val="Inhopg2"/>
                  <w:tabs>
                    <w:tab w:val="left" w:pos="880"/>
                    <w:tab w:val="right" w:leader="dot" w:pos="9394"/>
                  </w:tabs>
                  <w:rPr>
                    <w:rFonts w:asciiTheme="minorHAnsi" w:hAnsiTheme="minorHAnsi"/>
                    <w:noProof/>
                  </w:rPr>
                </w:pPr>
                <w:hyperlink w:anchor="_Toc28092232" w:history="1">
                  <w:r w:rsidR="00BF67CF" w:rsidRPr="007318D5">
                    <w:rPr>
                      <w:rStyle w:val="Hyperlink"/>
                      <w:noProof/>
                    </w:rPr>
                    <w:t>6.2.</w:t>
                  </w:r>
                  <w:r w:rsidR="00BF67CF">
                    <w:rPr>
                      <w:rFonts w:asciiTheme="minorHAnsi" w:hAnsiTheme="minorHAnsi"/>
                      <w:noProof/>
                    </w:rPr>
                    <w:tab/>
                  </w:r>
                  <w:r w:rsidR="00BF67CF" w:rsidRPr="007318D5">
                    <w:rPr>
                      <w:rStyle w:val="Hyperlink"/>
                      <w:noProof/>
                    </w:rPr>
                    <w:t>BIJLAGE 2: BESCHRIJVING VAN NETWERKPARTNERS IN DE REGIO</w:t>
                  </w:r>
                  <w:r w:rsidR="00BF67CF">
                    <w:rPr>
                      <w:noProof/>
                      <w:webHidden/>
                    </w:rPr>
                    <w:tab/>
                  </w:r>
                  <w:r w:rsidR="00BF67CF">
                    <w:rPr>
                      <w:noProof/>
                      <w:webHidden/>
                    </w:rPr>
                    <w:fldChar w:fldCharType="begin"/>
                  </w:r>
                  <w:r w:rsidR="00BF67CF">
                    <w:rPr>
                      <w:noProof/>
                      <w:webHidden/>
                    </w:rPr>
                    <w:instrText xml:space="preserve"> PAGEREF _Toc28092232 \h </w:instrText>
                  </w:r>
                  <w:r w:rsidR="00BF67CF">
                    <w:rPr>
                      <w:noProof/>
                      <w:webHidden/>
                    </w:rPr>
                  </w:r>
                  <w:r w:rsidR="00BF67CF">
                    <w:rPr>
                      <w:noProof/>
                      <w:webHidden/>
                    </w:rPr>
                    <w:fldChar w:fldCharType="separate"/>
                  </w:r>
                  <w:r w:rsidR="00BF67CF">
                    <w:rPr>
                      <w:noProof/>
                      <w:webHidden/>
                    </w:rPr>
                    <w:t>23</w:t>
                  </w:r>
                  <w:r w:rsidR="00BF67CF">
                    <w:rPr>
                      <w:noProof/>
                      <w:webHidden/>
                    </w:rPr>
                    <w:fldChar w:fldCharType="end"/>
                  </w:r>
                </w:hyperlink>
              </w:p>
              <w:p w14:paraId="0726B654" w14:textId="77777777" w:rsidR="00BF67CF" w:rsidRDefault="00683DEF">
                <w:pPr>
                  <w:pStyle w:val="Inhopg2"/>
                  <w:tabs>
                    <w:tab w:val="left" w:pos="880"/>
                    <w:tab w:val="right" w:leader="dot" w:pos="9394"/>
                  </w:tabs>
                  <w:rPr>
                    <w:rFonts w:asciiTheme="minorHAnsi" w:hAnsiTheme="minorHAnsi"/>
                    <w:noProof/>
                  </w:rPr>
                </w:pPr>
                <w:hyperlink w:anchor="_Toc28092233" w:history="1">
                  <w:r w:rsidR="00BF67CF" w:rsidRPr="007318D5">
                    <w:rPr>
                      <w:rStyle w:val="Hyperlink"/>
                      <w:noProof/>
                    </w:rPr>
                    <w:t>6.3.</w:t>
                  </w:r>
                  <w:r w:rsidR="00BF67CF">
                    <w:rPr>
                      <w:rFonts w:asciiTheme="minorHAnsi" w:hAnsiTheme="minorHAnsi"/>
                      <w:noProof/>
                    </w:rPr>
                    <w:tab/>
                  </w:r>
                  <w:r w:rsidR="00BF67CF" w:rsidRPr="007318D5">
                    <w:rPr>
                      <w:rStyle w:val="Hyperlink"/>
                      <w:noProof/>
                    </w:rPr>
                    <w:t>BIJLAGE 2: GEBIEDSANALYSE HEERENVEEN E.O.</w:t>
                  </w:r>
                  <w:r w:rsidR="00BF67CF">
                    <w:rPr>
                      <w:noProof/>
                      <w:webHidden/>
                    </w:rPr>
                    <w:tab/>
                  </w:r>
                  <w:r w:rsidR="00BF67CF">
                    <w:rPr>
                      <w:noProof/>
                      <w:webHidden/>
                    </w:rPr>
                    <w:fldChar w:fldCharType="begin"/>
                  </w:r>
                  <w:r w:rsidR="00BF67CF">
                    <w:rPr>
                      <w:noProof/>
                      <w:webHidden/>
                    </w:rPr>
                    <w:instrText xml:space="preserve"> PAGEREF _Toc28092233 \h </w:instrText>
                  </w:r>
                  <w:r w:rsidR="00BF67CF">
                    <w:rPr>
                      <w:noProof/>
                      <w:webHidden/>
                    </w:rPr>
                  </w:r>
                  <w:r w:rsidR="00BF67CF">
                    <w:rPr>
                      <w:noProof/>
                      <w:webHidden/>
                    </w:rPr>
                    <w:fldChar w:fldCharType="separate"/>
                  </w:r>
                  <w:r w:rsidR="00BF67CF">
                    <w:rPr>
                      <w:noProof/>
                      <w:webHidden/>
                    </w:rPr>
                    <w:t>27</w:t>
                  </w:r>
                  <w:r w:rsidR="00BF67CF">
                    <w:rPr>
                      <w:noProof/>
                      <w:webHidden/>
                    </w:rPr>
                    <w:fldChar w:fldCharType="end"/>
                  </w:r>
                </w:hyperlink>
              </w:p>
              <w:p w14:paraId="52652EB7" w14:textId="3C191DF9" w:rsidR="00F17A78" w:rsidRPr="00192119" w:rsidRDefault="00F17A78">
                <w:pPr>
                  <w:rPr>
                    <w:rFonts w:ascii="Avenir Book" w:hAnsi="Avenir Book"/>
                  </w:rPr>
                </w:pPr>
                <w:r w:rsidRPr="00192119">
                  <w:rPr>
                    <w:rFonts w:ascii="Avenir Book" w:hAnsi="Avenir Book"/>
                    <w:b/>
                    <w:bCs/>
                  </w:rPr>
                  <w:fldChar w:fldCharType="end"/>
                </w:r>
              </w:p>
            </w:sdtContent>
          </w:sdt>
          <w:p w14:paraId="649EA8FC" w14:textId="77777777" w:rsidR="00965BC4" w:rsidRPr="00192119" w:rsidRDefault="00965BC4" w:rsidP="00F17A78">
            <w:pPr>
              <w:rPr>
                <w:rFonts w:ascii="Avenir Book" w:hAnsi="Avenir Book"/>
              </w:rPr>
            </w:pPr>
          </w:p>
        </w:tc>
        <w:tc>
          <w:tcPr>
            <w:tcW w:w="891" w:type="dxa"/>
          </w:tcPr>
          <w:p w14:paraId="35C5C754" w14:textId="255FA5C8" w:rsidR="00965BC4" w:rsidRPr="00192119" w:rsidRDefault="00965BC4" w:rsidP="00C2697E">
            <w:pPr>
              <w:spacing w:line="360" w:lineRule="auto"/>
              <w:rPr>
                <w:rFonts w:ascii="Avenir Book" w:hAnsi="Avenir Book"/>
              </w:rPr>
            </w:pPr>
          </w:p>
        </w:tc>
        <w:tc>
          <w:tcPr>
            <w:tcW w:w="297" w:type="dxa"/>
          </w:tcPr>
          <w:p w14:paraId="7F7CBE0C" w14:textId="146FF03A" w:rsidR="00965BC4" w:rsidRPr="00192119" w:rsidRDefault="00965BC4" w:rsidP="00C2697E">
            <w:pPr>
              <w:spacing w:line="360" w:lineRule="auto"/>
              <w:rPr>
                <w:rFonts w:ascii="Avenir Book" w:hAnsi="Avenir Book"/>
              </w:rPr>
            </w:pPr>
          </w:p>
        </w:tc>
      </w:tr>
      <w:tr w:rsidR="00965BC4" w:rsidRPr="00192119" w14:paraId="1386AF55" w14:textId="77777777" w:rsidTr="00230EAF">
        <w:tc>
          <w:tcPr>
            <w:tcW w:w="8358" w:type="dxa"/>
          </w:tcPr>
          <w:p w14:paraId="16E1BA8A" w14:textId="77777777" w:rsidR="00984FE3" w:rsidRPr="00192119" w:rsidRDefault="00984FE3" w:rsidP="00C2697E">
            <w:pPr>
              <w:pStyle w:val="Lijstalinea"/>
              <w:spacing w:line="360" w:lineRule="auto"/>
              <w:ind w:left="397"/>
              <w:rPr>
                <w:rFonts w:ascii="Avenir Book" w:hAnsi="Avenir Book"/>
              </w:rPr>
            </w:pPr>
          </w:p>
        </w:tc>
        <w:tc>
          <w:tcPr>
            <w:tcW w:w="891" w:type="dxa"/>
          </w:tcPr>
          <w:p w14:paraId="6CBE037E" w14:textId="77777777" w:rsidR="00965BC4" w:rsidRPr="00192119" w:rsidRDefault="00965BC4" w:rsidP="00C2697E">
            <w:pPr>
              <w:spacing w:line="360" w:lineRule="auto"/>
              <w:rPr>
                <w:rFonts w:ascii="Avenir Book" w:hAnsi="Avenir Book"/>
              </w:rPr>
            </w:pPr>
          </w:p>
        </w:tc>
        <w:tc>
          <w:tcPr>
            <w:tcW w:w="297" w:type="dxa"/>
          </w:tcPr>
          <w:p w14:paraId="5098DDED" w14:textId="77777777" w:rsidR="00965BC4" w:rsidRPr="00192119" w:rsidRDefault="00965BC4" w:rsidP="00C2697E">
            <w:pPr>
              <w:spacing w:line="360" w:lineRule="auto"/>
              <w:rPr>
                <w:rFonts w:ascii="Avenir Book" w:hAnsi="Avenir Book"/>
              </w:rPr>
            </w:pPr>
          </w:p>
        </w:tc>
      </w:tr>
      <w:tr w:rsidR="00965BC4" w:rsidRPr="00192119" w14:paraId="310E6D84" w14:textId="77777777" w:rsidTr="00230EAF">
        <w:tc>
          <w:tcPr>
            <w:tcW w:w="8358" w:type="dxa"/>
          </w:tcPr>
          <w:p w14:paraId="31010860" w14:textId="77777777" w:rsidR="00965BC4" w:rsidRPr="00192119" w:rsidRDefault="00965BC4" w:rsidP="00847721">
            <w:pPr>
              <w:spacing w:line="360" w:lineRule="auto"/>
              <w:rPr>
                <w:rFonts w:ascii="Avenir Book" w:hAnsi="Avenir Book"/>
              </w:rPr>
            </w:pPr>
          </w:p>
        </w:tc>
        <w:tc>
          <w:tcPr>
            <w:tcW w:w="891" w:type="dxa"/>
          </w:tcPr>
          <w:p w14:paraId="40615639" w14:textId="77777777" w:rsidR="00965BC4" w:rsidRPr="00192119" w:rsidRDefault="00965BC4" w:rsidP="00C2697E">
            <w:pPr>
              <w:spacing w:line="360" w:lineRule="auto"/>
              <w:rPr>
                <w:rFonts w:ascii="Avenir Book" w:hAnsi="Avenir Book"/>
              </w:rPr>
            </w:pPr>
          </w:p>
        </w:tc>
        <w:tc>
          <w:tcPr>
            <w:tcW w:w="297" w:type="dxa"/>
          </w:tcPr>
          <w:p w14:paraId="71359E7F" w14:textId="0EA61080" w:rsidR="00965BC4" w:rsidRPr="00192119" w:rsidRDefault="00965BC4" w:rsidP="00C2697E">
            <w:pPr>
              <w:spacing w:line="360" w:lineRule="auto"/>
              <w:rPr>
                <w:rFonts w:ascii="Avenir Book" w:hAnsi="Avenir Book"/>
              </w:rPr>
            </w:pPr>
          </w:p>
        </w:tc>
      </w:tr>
    </w:tbl>
    <w:p w14:paraId="032DBEF7" w14:textId="77777777" w:rsidR="00062FF7" w:rsidRPr="00192119" w:rsidRDefault="00062FF7">
      <w:pPr>
        <w:rPr>
          <w:rFonts w:ascii="Avenir Book" w:hAnsi="Avenir Book"/>
          <w:b/>
          <w:bCs/>
          <w:highlight w:val="lightGray"/>
        </w:rPr>
      </w:pPr>
      <w:r w:rsidRPr="00192119">
        <w:rPr>
          <w:rFonts w:ascii="Avenir Book" w:hAnsi="Avenir Book"/>
          <w:b/>
          <w:bCs/>
          <w:highlight w:val="lightGray"/>
        </w:rPr>
        <w:br w:type="page"/>
      </w:r>
    </w:p>
    <w:p w14:paraId="2B2E4E50" w14:textId="2E3DCD52" w:rsidR="00145AD3" w:rsidRPr="00192119" w:rsidRDefault="002255D0" w:rsidP="00CA6E95">
      <w:pPr>
        <w:pStyle w:val="Kop1"/>
        <w:numPr>
          <w:ilvl w:val="0"/>
          <w:numId w:val="30"/>
        </w:numPr>
        <w:rPr>
          <w:szCs w:val="22"/>
        </w:rPr>
      </w:pPr>
      <w:bookmarkStart w:id="1" w:name="_Toc28092220"/>
      <w:r>
        <w:rPr>
          <w:szCs w:val="22"/>
        </w:rPr>
        <w:lastRenderedPageBreak/>
        <w:t>VOOR</w:t>
      </w:r>
      <w:r w:rsidR="00C32625" w:rsidRPr="00192119">
        <w:rPr>
          <w:szCs w:val="22"/>
        </w:rPr>
        <w:t>WOORD</w:t>
      </w:r>
      <w:bookmarkEnd w:id="1"/>
    </w:p>
    <w:p w14:paraId="17E9E3B2" w14:textId="77777777" w:rsidR="00355D88" w:rsidRPr="00192119" w:rsidRDefault="00355D88" w:rsidP="00062FF7">
      <w:pPr>
        <w:rPr>
          <w:rFonts w:ascii="Avenir Book" w:hAnsi="Avenir Book"/>
          <w:b/>
        </w:rPr>
      </w:pPr>
    </w:p>
    <w:p w14:paraId="3C9FDA59" w14:textId="5DCEE82E" w:rsidR="002255D0" w:rsidRDefault="002255D0" w:rsidP="002255D0">
      <w:pPr>
        <w:rPr>
          <w:rFonts w:ascii="Avenir Book" w:hAnsi="Avenir Book"/>
        </w:rPr>
      </w:pPr>
      <w:r w:rsidRPr="002255D0">
        <w:rPr>
          <w:rFonts w:ascii="Avenir Book" w:hAnsi="Avenir Book"/>
        </w:rPr>
        <w:t xml:space="preserve">Deze herziene en geactualiseerde versie van het </w:t>
      </w:r>
      <w:r w:rsidR="00A25D94">
        <w:rPr>
          <w:rFonts w:ascii="Avenir Book" w:hAnsi="Avenir Book"/>
        </w:rPr>
        <w:t>R</w:t>
      </w:r>
      <w:r w:rsidRPr="002255D0">
        <w:rPr>
          <w:rFonts w:ascii="Avenir Book" w:hAnsi="Avenir Book"/>
        </w:rPr>
        <w:t xml:space="preserve">egioplan Integrale Zorg Heerenveen en omstreken is gebaseerd op de eerste versie van het </w:t>
      </w:r>
      <w:r w:rsidR="00750E41">
        <w:rPr>
          <w:rFonts w:ascii="Avenir Book" w:hAnsi="Avenir Book"/>
        </w:rPr>
        <w:t>R</w:t>
      </w:r>
      <w:r w:rsidRPr="002255D0">
        <w:rPr>
          <w:rFonts w:ascii="Avenir Book" w:hAnsi="Avenir Book"/>
        </w:rPr>
        <w:t>egioplan geschreven in 2015 door o.a. Eveline Nieuwland.</w:t>
      </w:r>
    </w:p>
    <w:p w14:paraId="23716ED0" w14:textId="77777777" w:rsidR="002255D0" w:rsidRPr="002255D0" w:rsidRDefault="002255D0" w:rsidP="002255D0">
      <w:pPr>
        <w:rPr>
          <w:rFonts w:ascii="Avenir Book" w:hAnsi="Avenir Book"/>
        </w:rPr>
      </w:pPr>
    </w:p>
    <w:p w14:paraId="21A5F8F7" w14:textId="43507CC4" w:rsidR="002255D0" w:rsidRDefault="002255D0" w:rsidP="002255D0">
      <w:pPr>
        <w:rPr>
          <w:rFonts w:ascii="Avenir Book" w:hAnsi="Avenir Book"/>
        </w:rPr>
      </w:pPr>
      <w:r w:rsidRPr="002255D0">
        <w:rPr>
          <w:rFonts w:ascii="Avenir Book" w:hAnsi="Avenir Book"/>
        </w:rPr>
        <w:t>In 2015 hadden een aantal mensen een droom, namelijk het realiseren van Integrale Zorg in Heerenveen en omstreken.</w:t>
      </w:r>
      <w:r w:rsidR="007E4F07">
        <w:rPr>
          <w:rFonts w:ascii="Avenir Book" w:hAnsi="Avenir Book"/>
        </w:rPr>
        <w:t xml:space="preserve"> Eveline was</w:t>
      </w:r>
      <w:r>
        <w:rPr>
          <w:rFonts w:ascii="Avenir Book" w:hAnsi="Avenir Book"/>
        </w:rPr>
        <w:t xml:space="preserve"> éé</w:t>
      </w:r>
      <w:r w:rsidRPr="002255D0">
        <w:rPr>
          <w:rFonts w:ascii="Avenir Book" w:hAnsi="Avenir Book"/>
        </w:rPr>
        <w:t>n</w:t>
      </w:r>
      <w:r>
        <w:rPr>
          <w:rFonts w:ascii="Avenir Book" w:hAnsi="Avenir Book"/>
        </w:rPr>
        <w:t xml:space="preserve"> van</w:t>
      </w:r>
      <w:r w:rsidRPr="002255D0">
        <w:rPr>
          <w:rFonts w:ascii="Avenir Book" w:hAnsi="Avenir Book"/>
        </w:rPr>
        <w:t xml:space="preserve"> die mensen. Eveline geloofde in het creëren van samenhang waarbij de patiënt centraal staat en passende zorg ontvangt, dichtbij wanneer het kan, verder weg wanneer het moet. Zij was een visionaire zorgvernieuwer en verbinder en heeft voor onze regio mede de ba</w:t>
      </w:r>
      <w:r>
        <w:rPr>
          <w:rFonts w:ascii="Avenir Book" w:hAnsi="Avenir Book"/>
        </w:rPr>
        <w:t>sis gelegd voor integrale zorg.</w:t>
      </w:r>
    </w:p>
    <w:p w14:paraId="5A5F62C9" w14:textId="77777777" w:rsidR="002255D0" w:rsidRDefault="002255D0" w:rsidP="002255D0">
      <w:pPr>
        <w:rPr>
          <w:rFonts w:ascii="Avenir Book" w:hAnsi="Avenir Book"/>
        </w:rPr>
      </w:pPr>
    </w:p>
    <w:p w14:paraId="668E52A9" w14:textId="774CDA4B" w:rsidR="002D5DA3" w:rsidRPr="00D45EE8" w:rsidRDefault="002255D0" w:rsidP="002255D0">
      <w:pPr>
        <w:rPr>
          <w:rFonts w:ascii="Avenir Book" w:hAnsi="Avenir Book"/>
        </w:rPr>
      </w:pPr>
      <w:r w:rsidRPr="002255D0">
        <w:rPr>
          <w:rFonts w:ascii="Avenir Book" w:hAnsi="Avenir Book"/>
        </w:rPr>
        <w:t>Helaas is zij in 2016 op veel te jonge leeftijd overleden en heeft zij niet meer mee mogen maken hoe het gedachtengoed van integrale zorg inmiddels solide vorm heeft aangenomen.</w:t>
      </w:r>
    </w:p>
    <w:p w14:paraId="5086EAB2" w14:textId="77777777" w:rsidR="00DD7551" w:rsidRPr="00192119" w:rsidRDefault="00DD7551">
      <w:pPr>
        <w:rPr>
          <w:rFonts w:ascii="Avenir Book" w:hAnsi="Avenir Book"/>
          <w:b/>
        </w:rPr>
      </w:pPr>
      <w:r w:rsidRPr="00192119">
        <w:rPr>
          <w:rFonts w:ascii="Avenir Book" w:hAnsi="Avenir Book"/>
          <w:b/>
        </w:rPr>
        <w:br w:type="page"/>
      </w:r>
    </w:p>
    <w:p w14:paraId="7D05FD39" w14:textId="4CAC00FE" w:rsidR="002D5DA3" w:rsidRPr="00192119" w:rsidRDefault="002255D0" w:rsidP="00CA6E95">
      <w:pPr>
        <w:pStyle w:val="Kop1"/>
        <w:numPr>
          <w:ilvl w:val="0"/>
          <w:numId w:val="30"/>
        </w:numPr>
      </w:pPr>
      <w:bookmarkStart w:id="2" w:name="_Toc28092221"/>
      <w:r>
        <w:lastRenderedPageBreak/>
        <w:t>INLEIDING</w:t>
      </w:r>
      <w:bookmarkEnd w:id="2"/>
    </w:p>
    <w:p w14:paraId="225A1F59" w14:textId="3458E3BE" w:rsidR="00CF7ECF" w:rsidRPr="00192119" w:rsidRDefault="004D469C" w:rsidP="00355D88">
      <w:pPr>
        <w:rPr>
          <w:rFonts w:ascii="Avenir Book" w:hAnsi="Avenir Book"/>
          <w:i/>
        </w:rPr>
      </w:pPr>
      <w:r w:rsidRPr="00192119">
        <w:rPr>
          <w:rFonts w:ascii="Avenir Book" w:hAnsi="Avenir Book"/>
          <w:i/>
        </w:rPr>
        <w:t>‘Historie en wat is er bereikt?’</w:t>
      </w:r>
    </w:p>
    <w:p w14:paraId="7F007C9B" w14:textId="77777777" w:rsidR="004D469C" w:rsidRPr="00192119" w:rsidRDefault="004D469C" w:rsidP="00355D88">
      <w:pPr>
        <w:rPr>
          <w:rFonts w:ascii="Avenir Book" w:hAnsi="Avenir Book"/>
          <w:i/>
        </w:rPr>
      </w:pPr>
    </w:p>
    <w:p w14:paraId="2261A8C9" w14:textId="51B7B8CD" w:rsidR="00CF7ECF" w:rsidRPr="00192119" w:rsidRDefault="00CF7ECF" w:rsidP="00355D88">
      <w:pPr>
        <w:rPr>
          <w:rFonts w:ascii="Avenir Book" w:hAnsi="Avenir Book"/>
        </w:rPr>
      </w:pPr>
      <w:r w:rsidRPr="00192119">
        <w:rPr>
          <w:rFonts w:ascii="Avenir Book" w:hAnsi="Avenir Book"/>
        </w:rPr>
        <w:t xml:space="preserve">In 2015 is de eerste versie van het </w:t>
      </w:r>
      <w:r w:rsidR="00750E41">
        <w:rPr>
          <w:rFonts w:ascii="Avenir Book" w:hAnsi="Avenir Book"/>
        </w:rPr>
        <w:t>Re</w:t>
      </w:r>
      <w:r w:rsidRPr="00192119">
        <w:rPr>
          <w:rFonts w:ascii="Avenir Book" w:hAnsi="Avenir Book"/>
        </w:rPr>
        <w:t xml:space="preserve">gioplan Integrale Zorg </w:t>
      </w:r>
      <w:r w:rsidR="00C74694">
        <w:rPr>
          <w:rFonts w:ascii="Avenir Book" w:hAnsi="Avenir Book"/>
        </w:rPr>
        <w:t xml:space="preserve">Heerenveen e.o. </w:t>
      </w:r>
      <w:r w:rsidRPr="00192119">
        <w:rPr>
          <w:rFonts w:ascii="Avenir Book" w:hAnsi="Avenir Book"/>
        </w:rPr>
        <w:t>ontwikkeld door huisartsen, medische specialisten, ziekenhuis en ouderenzorg</w:t>
      </w:r>
      <w:r w:rsidR="00722E11" w:rsidRPr="00192119">
        <w:rPr>
          <w:rFonts w:ascii="Avenir Book" w:hAnsi="Avenir Book"/>
        </w:rPr>
        <w:t xml:space="preserve"> in de regio Heerenveen en omstreken</w:t>
      </w:r>
      <w:r w:rsidRPr="00192119">
        <w:rPr>
          <w:rFonts w:ascii="Avenir Book" w:hAnsi="Avenir Book"/>
        </w:rPr>
        <w:t>. Hiermee is een duidelijke richting gekozen</w:t>
      </w:r>
      <w:r w:rsidR="00722E11" w:rsidRPr="00192119">
        <w:rPr>
          <w:rFonts w:ascii="Avenir Book" w:hAnsi="Avenir Book"/>
        </w:rPr>
        <w:t xml:space="preserve">. In de afgelopen jaren heeft het </w:t>
      </w:r>
      <w:r w:rsidR="00750E41">
        <w:rPr>
          <w:rFonts w:ascii="Avenir Book" w:hAnsi="Avenir Book"/>
        </w:rPr>
        <w:t>R</w:t>
      </w:r>
      <w:r w:rsidR="00722E11" w:rsidRPr="00192119">
        <w:rPr>
          <w:rFonts w:ascii="Avenir Book" w:hAnsi="Avenir Book"/>
        </w:rPr>
        <w:t>egio</w:t>
      </w:r>
      <w:r w:rsidRPr="00192119">
        <w:rPr>
          <w:rFonts w:ascii="Avenir Book" w:hAnsi="Avenir Book"/>
        </w:rPr>
        <w:t xml:space="preserve">plan verder vorm gekregen. In de regio Heerenveen </w:t>
      </w:r>
      <w:r w:rsidR="00722E11" w:rsidRPr="00192119">
        <w:rPr>
          <w:rFonts w:ascii="Avenir Book" w:hAnsi="Avenir Book"/>
        </w:rPr>
        <w:t>e.o.</w:t>
      </w:r>
      <w:r w:rsidRPr="00192119">
        <w:rPr>
          <w:rFonts w:ascii="Avenir Book" w:hAnsi="Avenir Book"/>
        </w:rPr>
        <w:t xml:space="preserve"> werken zorgverleners met elkaar samen om zo de patiënt </w:t>
      </w:r>
      <w:r w:rsidR="00DD7551" w:rsidRPr="00192119">
        <w:rPr>
          <w:rFonts w:ascii="Avenir Book" w:hAnsi="Avenir Book"/>
        </w:rPr>
        <w:t>centraal te stellen en de juiste zorg op de juiste plek te bieden.</w:t>
      </w:r>
    </w:p>
    <w:p w14:paraId="7874C7B2" w14:textId="77777777" w:rsidR="00DD7551" w:rsidRPr="00192119" w:rsidRDefault="00DD7551" w:rsidP="00355D88">
      <w:pPr>
        <w:rPr>
          <w:rFonts w:ascii="Avenir Book" w:hAnsi="Avenir Book"/>
        </w:rPr>
      </w:pPr>
    </w:p>
    <w:p w14:paraId="2E57CAA0" w14:textId="643B8A2F" w:rsidR="00355D88" w:rsidRPr="00192119" w:rsidRDefault="00DD7551" w:rsidP="00355D88">
      <w:pPr>
        <w:rPr>
          <w:rFonts w:ascii="Avenir Book" w:hAnsi="Avenir Book"/>
        </w:rPr>
      </w:pPr>
      <w:r w:rsidRPr="00192119">
        <w:rPr>
          <w:rFonts w:ascii="Avenir Book" w:hAnsi="Avenir Book"/>
        </w:rPr>
        <w:t xml:space="preserve">Onderlinge relaties zijn versterkt, en de samenwerking is niet alleen inhoudelijk verder uitgewerkt, maar is ook geformaliseerd. Huisartsen in de regio hebben de krachten gebundeld in coöperatie Tjongerscoop, en gezamenlijk met medisch specialisten hebben zij artsencoöperatie TjongerZorg opgericht. Een samenwerking </w:t>
      </w:r>
      <w:r w:rsidR="00722E11" w:rsidRPr="00192119">
        <w:rPr>
          <w:rFonts w:ascii="Avenir Book" w:hAnsi="Avenir Book"/>
        </w:rPr>
        <w:t xml:space="preserve">die uniek is voor </w:t>
      </w:r>
      <w:r w:rsidRPr="00192119">
        <w:rPr>
          <w:rFonts w:ascii="Avenir Book" w:hAnsi="Avenir Book"/>
        </w:rPr>
        <w:t>Nederland.</w:t>
      </w:r>
      <w:r w:rsidR="00856862" w:rsidRPr="00856862">
        <w:rPr>
          <w:rFonts w:ascii="Avenir Book" w:hAnsi="Avenir Book"/>
        </w:rPr>
        <w:t xml:space="preserve"> </w:t>
      </w:r>
      <w:r w:rsidR="00856862">
        <w:rPr>
          <w:rFonts w:ascii="Avenir Book" w:hAnsi="Avenir Book"/>
        </w:rPr>
        <w:t>Door ondertekening van een samenwerkingsovereenkomst word</w:t>
      </w:r>
      <w:r w:rsidR="00750E41">
        <w:rPr>
          <w:rFonts w:ascii="Avenir Book" w:hAnsi="Avenir Book"/>
        </w:rPr>
        <w:t>t het gedachtengoed vanuit het R</w:t>
      </w:r>
      <w:r w:rsidR="00856862">
        <w:rPr>
          <w:rFonts w:ascii="Avenir Book" w:hAnsi="Avenir Book"/>
        </w:rPr>
        <w:t xml:space="preserve">egioplan onderschreven door alle betrokken partijen. Op deze wijze wordt gezamenlijk gekeken naar </w:t>
      </w:r>
      <w:r w:rsidR="00856862" w:rsidRPr="00192119">
        <w:rPr>
          <w:rFonts w:ascii="Avenir Book" w:hAnsi="Avenir Book"/>
        </w:rPr>
        <w:t>de zorg</w:t>
      </w:r>
      <w:r w:rsidR="00856862">
        <w:rPr>
          <w:rFonts w:ascii="Avenir Book" w:hAnsi="Avenir Book"/>
        </w:rPr>
        <w:t xml:space="preserve"> voor burgers, cliënten en patiënten in de regio Heerenveen e.o..</w:t>
      </w:r>
    </w:p>
    <w:p w14:paraId="2762451E" w14:textId="77777777" w:rsidR="00DD7551" w:rsidRPr="00192119" w:rsidRDefault="00DD7551" w:rsidP="00355D88">
      <w:pPr>
        <w:rPr>
          <w:rFonts w:ascii="Avenir Book" w:hAnsi="Avenir Book"/>
        </w:rPr>
      </w:pPr>
    </w:p>
    <w:p w14:paraId="1DE92659" w14:textId="67E42645" w:rsidR="00DD7551" w:rsidRPr="00192119" w:rsidRDefault="00DD7551" w:rsidP="00355D88">
      <w:pPr>
        <w:rPr>
          <w:rFonts w:ascii="Avenir Book" w:hAnsi="Avenir Book"/>
        </w:rPr>
      </w:pPr>
      <w:r w:rsidRPr="00192119">
        <w:rPr>
          <w:rFonts w:ascii="Avenir Book" w:hAnsi="Avenir Book"/>
        </w:rPr>
        <w:t xml:space="preserve">Op het gebied van ouderenzorg </w:t>
      </w:r>
      <w:r w:rsidR="00722E11" w:rsidRPr="00192119">
        <w:rPr>
          <w:rFonts w:ascii="Avenir Book" w:hAnsi="Avenir Book"/>
        </w:rPr>
        <w:t xml:space="preserve">zijn partijen bij elkaar gebracht. Door middel van de regiegroep ouderen is coördinatie en richting gegeven, </w:t>
      </w:r>
      <w:r w:rsidR="00324DAA" w:rsidRPr="00192119">
        <w:rPr>
          <w:rFonts w:ascii="Avenir Book" w:hAnsi="Avenir Book"/>
        </w:rPr>
        <w:t xml:space="preserve">met </w:t>
      </w:r>
      <w:r w:rsidR="00722E11" w:rsidRPr="00192119">
        <w:rPr>
          <w:rFonts w:ascii="Avenir Book" w:hAnsi="Avenir Book"/>
        </w:rPr>
        <w:t xml:space="preserve">de focus op </w:t>
      </w:r>
      <w:r w:rsidR="00324DAA" w:rsidRPr="00192119">
        <w:rPr>
          <w:rFonts w:ascii="Avenir Book" w:hAnsi="Avenir Book"/>
        </w:rPr>
        <w:t>versterken van de netwerk</w:t>
      </w:r>
      <w:r w:rsidR="00722E11" w:rsidRPr="00192119">
        <w:rPr>
          <w:rFonts w:ascii="Avenir Book" w:hAnsi="Avenir Book"/>
        </w:rPr>
        <w:t xml:space="preserve">ontwikkeling </w:t>
      </w:r>
      <w:r w:rsidR="00324DAA" w:rsidRPr="00192119">
        <w:rPr>
          <w:rFonts w:ascii="Avenir Book" w:hAnsi="Avenir Book"/>
        </w:rPr>
        <w:t xml:space="preserve">en samenwerking </w:t>
      </w:r>
      <w:r w:rsidR="00722E11" w:rsidRPr="00192119">
        <w:rPr>
          <w:rFonts w:ascii="Avenir Book" w:hAnsi="Avenir Book"/>
        </w:rPr>
        <w:t>in de regio</w:t>
      </w:r>
      <w:r w:rsidR="00324DAA" w:rsidRPr="00192119">
        <w:rPr>
          <w:rFonts w:ascii="Avenir Book" w:hAnsi="Avenir Book"/>
        </w:rPr>
        <w:t>.</w:t>
      </w:r>
    </w:p>
    <w:p w14:paraId="1470EDC4" w14:textId="77777777" w:rsidR="00DD7551" w:rsidRPr="00192119" w:rsidRDefault="00DD7551" w:rsidP="00355D88">
      <w:pPr>
        <w:rPr>
          <w:rFonts w:ascii="Avenir Book" w:hAnsi="Avenir Book"/>
        </w:rPr>
      </w:pPr>
    </w:p>
    <w:p w14:paraId="76CA035D" w14:textId="0527B68F" w:rsidR="00DD7551" w:rsidRPr="00192119" w:rsidRDefault="00DD7551" w:rsidP="00355D88">
      <w:pPr>
        <w:rPr>
          <w:rFonts w:ascii="Avenir Book" w:hAnsi="Avenir Book"/>
        </w:rPr>
      </w:pPr>
      <w:r w:rsidRPr="00192119">
        <w:rPr>
          <w:rFonts w:ascii="Avenir Book" w:hAnsi="Avenir Book"/>
        </w:rPr>
        <w:t>Begin 2019 is nieuwe fase van het</w:t>
      </w:r>
      <w:r w:rsidR="00F51A69">
        <w:rPr>
          <w:rFonts w:ascii="Avenir Book" w:hAnsi="Avenir Book"/>
        </w:rPr>
        <w:t xml:space="preserve"> </w:t>
      </w:r>
      <w:r w:rsidR="00750E41">
        <w:rPr>
          <w:rFonts w:ascii="Avenir Book" w:hAnsi="Avenir Book"/>
        </w:rPr>
        <w:t>R</w:t>
      </w:r>
      <w:r w:rsidR="00722E11" w:rsidRPr="00192119">
        <w:rPr>
          <w:rFonts w:ascii="Avenir Book" w:hAnsi="Avenir Book"/>
        </w:rPr>
        <w:t xml:space="preserve">egioplan aangebroken. </w:t>
      </w:r>
      <w:r w:rsidR="00074F5B" w:rsidRPr="00192119">
        <w:rPr>
          <w:rFonts w:ascii="Avenir Book" w:hAnsi="Avenir Book"/>
        </w:rPr>
        <w:t xml:space="preserve">Ziekenhuis Tjongerschans </w:t>
      </w:r>
      <w:r w:rsidR="00324DAA" w:rsidRPr="00192119">
        <w:rPr>
          <w:rFonts w:ascii="Avenir Book" w:hAnsi="Avenir Book"/>
        </w:rPr>
        <w:t xml:space="preserve">heeft </w:t>
      </w:r>
      <w:r w:rsidR="00074F5B" w:rsidRPr="00192119">
        <w:rPr>
          <w:rFonts w:ascii="Avenir Book" w:hAnsi="Avenir Book"/>
        </w:rPr>
        <w:t xml:space="preserve">een meerjarenafspraak afgesloten en artsencoöperatie TjongerZorg heeft een akkoord bereikt met De Friesland over een tarief voor meekijkconsulten. </w:t>
      </w:r>
      <w:r w:rsidR="002B014F" w:rsidRPr="00192119">
        <w:rPr>
          <w:rFonts w:ascii="Avenir Book" w:hAnsi="Avenir Book"/>
        </w:rPr>
        <w:t xml:space="preserve">Een vernieuwde </w:t>
      </w:r>
      <w:r w:rsidR="00722E11" w:rsidRPr="00192119">
        <w:rPr>
          <w:rFonts w:ascii="Avenir Book" w:hAnsi="Avenir Book"/>
        </w:rPr>
        <w:t>structuur is vastgesteld waar</w:t>
      </w:r>
      <w:r w:rsidR="00074F5B" w:rsidRPr="00192119">
        <w:rPr>
          <w:rFonts w:ascii="Avenir Book" w:hAnsi="Avenir Book"/>
        </w:rPr>
        <w:t xml:space="preserve">door </w:t>
      </w:r>
      <w:r w:rsidR="00722E11" w:rsidRPr="00192119">
        <w:rPr>
          <w:rFonts w:ascii="Avenir Book" w:hAnsi="Avenir Book"/>
        </w:rPr>
        <w:t>patiënten, zorgverzekeraar en thuiszorg</w:t>
      </w:r>
      <w:r w:rsidR="004D469C" w:rsidRPr="00192119">
        <w:rPr>
          <w:rFonts w:ascii="Avenir Book" w:hAnsi="Avenir Book"/>
        </w:rPr>
        <w:t>organisaties</w:t>
      </w:r>
      <w:r w:rsidR="00722E11" w:rsidRPr="00192119">
        <w:rPr>
          <w:rFonts w:ascii="Avenir Book" w:hAnsi="Avenir Book"/>
        </w:rPr>
        <w:t xml:space="preserve"> </w:t>
      </w:r>
      <w:r w:rsidR="00074F5B" w:rsidRPr="00192119">
        <w:rPr>
          <w:rFonts w:ascii="Avenir Book" w:hAnsi="Avenir Book"/>
        </w:rPr>
        <w:t>ook formeel plaats krijgen in de aansturing van het Regioplan.</w:t>
      </w:r>
      <w:r w:rsidR="00EE44DF">
        <w:rPr>
          <w:rFonts w:ascii="Avenir Book" w:hAnsi="Avenir Book"/>
        </w:rPr>
        <w:t xml:space="preserve"> </w:t>
      </w:r>
      <w:r w:rsidR="0079775B">
        <w:rPr>
          <w:rFonts w:ascii="Avenir Book" w:hAnsi="Avenir Book"/>
        </w:rPr>
        <w:t>He</w:t>
      </w:r>
      <w:r w:rsidR="00EE44DF">
        <w:rPr>
          <w:rFonts w:ascii="Avenir Book" w:hAnsi="Avenir Book"/>
        </w:rPr>
        <w:t xml:space="preserve">t netwerk </w:t>
      </w:r>
      <w:r w:rsidR="0079775B">
        <w:rPr>
          <w:rFonts w:ascii="Avenir Book" w:hAnsi="Avenir Book"/>
        </w:rPr>
        <w:t xml:space="preserve">wordt verder </w:t>
      </w:r>
      <w:r w:rsidR="00EE44DF">
        <w:rPr>
          <w:rFonts w:ascii="Avenir Book" w:hAnsi="Avenir Book"/>
        </w:rPr>
        <w:t xml:space="preserve">verbreed </w:t>
      </w:r>
      <w:r w:rsidR="0079775B">
        <w:rPr>
          <w:rFonts w:ascii="Avenir Book" w:hAnsi="Avenir Book"/>
        </w:rPr>
        <w:t>en ook</w:t>
      </w:r>
      <w:r w:rsidR="00EE44DF">
        <w:rPr>
          <w:rFonts w:ascii="Avenir Book" w:hAnsi="Avenir Book"/>
        </w:rPr>
        <w:t xml:space="preserve"> gemeenten</w:t>
      </w:r>
      <w:r w:rsidR="0079775B">
        <w:rPr>
          <w:rFonts w:ascii="Avenir Book" w:hAnsi="Avenir Book"/>
        </w:rPr>
        <w:t xml:space="preserve"> worden</w:t>
      </w:r>
      <w:r w:rsidR="00EE44DF">
        <w:rPr>
          <w:rFonts w:ascii="Avenir Book" w:hAnsi="Avenir Book"/>
        </w:rPr>
        <w:t xml:space="preserve"> sterker betrokken.</w:t>
      </w:r>
    </w:p>
    <w:p w14:paraId="77126FAA" w14:textId="77777777" w:rsidR="00DD7551" w:rsidRPr="00192119" w:rsidRDefault="00DD7551" w:rsidP="00355D88">
      <w:pPr>
        <w:rPr>
          <w:rFonts w:ascii="Avenir Book" w:hAnsi="Avenir Book"/>
        </w:rPr>
      </w:pPr>
    </w:p>
    <w:p w14:paraId="35F477D1" w14:textId="309E7721" w:rsidR="00856862" w:rsidRDefault="00856862" w:rsidP="00355D88">
      <w:pPr>
        <w:rPr>
          <w:rFonts w:ascii="Avenir Book" w:hAnsi="Avenir Book"/>
        </w:rPr>
      </w:pPr>
      <w:r>
        <w:rPr>
          <w:rFonts w:ascii="Avenir Book" w:hAnsi="Avenir Book"/>
        </w:rPr>
        <w:t>Het</w:t>
      </w:r>
      <w:r w:rsidR="00F51A69">
        <w:rPr>
          <w:rFonts w:ascii="Avenir Book" w:hAnsi="Avenir Book"/>
        </w:rPr>
        <w:t xml:space="preserve"> </w:t>
      </w:r>
      <w:r w:rsidR="00750E41">
        <w:rPr>
          <w:rFonts w:ascii="Avenir Book" w:hAnsi="Avenir Book"/>
        </w:rPr>
        <w:t>R</w:t>
      </w:r>
      <w:r w:rsidR="000E2BD8">
        <w:rPr>
          <w:rFonts w:ascii="Avenir Book" w:hAnsi="Avenir Book"/>
        </w:rPr>
        <w:t>egioplan wordt regelmatig geüpdatet zodat altijd een recent document beschikbaar is. Zowel de visie, de betrokken partners,</w:t>
      </w:r>
      <w:r>
        <w:rPr>
          <w:rFonts w:ascii="Avenir Book" w:hAnsi="Avenir Book"/>
        </w:rPr>
        <w:t xml:space="preserve"> een regiobeeld, maar ook de stand van zaken rondom de verschillende onderwerpen zijn beschreven. De meest recente versie wordt gedeeld via de stuurgroep en via het bestuurlijk overleg en mag vrij worden verspreid.</w:t>
      </w:r>
    </w:p>
    <w:p w14:paraId="24455768" w14:textId="77777777" w:rsidR="004D469C" w:rsidRPr="00192119" w:rsidRDefault="004D469C" w:rsidP="00355D88">
      <w:pPr>
        <w:rPr>
          <w:rFonts w:ascii="Avenir Book" w:hAnsi="Avenir Book"/>
          <w:b/>
        </w:rPr>
      </w:pPr>
    </w:p>
    <w:p w14:paraId="2FC9CB76" w14:textId="77777777" w:rsidR="004D469C" w:rsidRPr="00192119" w:rsidRDefault="004D469C">
      <w:pPr>
        <w:rPr>
          <w:rFonts w:ascii="Avenir Book" w:hAnsi="Avenir Book"/>
          <w:b/>
        </w:rPr>
      </w:pPr>
      <w:r w:rsidRPr="00192119">
        <w:rPr>
          <w:rFonts w:ascii="Avenir Book" w:hAnsi="Avenir Book"/>
          <w:b/>
        </w:rPr>
        <w:br w:type="page"/>
      </w:r>
    </w:p>
    <w:p w14:paraId="402C781E" w14:textId="23DBEB6B" w:rsidR="004D469C" w:rsidRPr="00192119" w:rsidRDefault="007C57C0" w:rsidP="00CA6E95">
      <w:pPr>
        <w:pStyle w:val="Kop1"/>
        <w:numPr>
          <w:ilvl w:val="0"/>
          <w:numId w:val="30"/>
        </w:numPr>
        <w:rPr>
          <w:szCs w:val="22"/>
        </w:rPr>
      </w:pPr>
      <w:bookmarkStart w:id="3" w:name="_Toc28092222"/>
      <w:r w:rsidRPr="00192119">
        <w:rPr>
          <w:szCs w:val="22"/>
        </w:rPr>
        <w:lastRenderedPageBreak/>
        <w:t>AANLEIDING</w:t>
      </w:r>
      <w:bookmarkEnd w:id="3"/>
    </w:p>
    <w:p w14:paraId="29DD6CE8" w14:textId="77777777" w:rsidR="004D469C" w:rsidRPr="00192119" w:rsidRDefault="004D469C" w:rsidP="004D469C">
      <w:pPr>
        <w:rPr>
          <w:rFonts w:ascii="Avenir Book" w:hAnsi="Avenir Book"/>
          <w:i/>
        </w:rPr>
      </w:pPr>
      <w:r w:rsidRPr="00192119">
        <w:rPr>
          <w:rFonts w:ascii="Avenir Book" w:hAnsi="Avenir Book"/>
          <w:i/>
        </w:rPr>
        <w:t>‘Anticiperen op veranderingen in de zorg’</w:t>
      </w:r>
    </w:p>
    <w:p w14:paraId="51F1784A" w14:textId="77777777" w:rsidR="004D469C" w:rsidRPr="00192119" w:rsidRDefault="004D469C" w:rsidP="00355D88">
      <w:pPr>
        <w:rPr>
          <w:rFonts w:ascii="Avenir Book" w:hAnsi="Avenir Book"/>
        </w:rPr>
      </w:pPr>
    </w:p>
    <w:p w14:paraId="63B00625" w14:textId="2015CE94" w:rsidR="00074F5B" w:rsidRPr="00192119" w:rsidRDefault="004D469C" w:rsidP="00355D88">
      <w:pPr>
        <w:rPr>
          <w:rFonts w:ascii="Avenir Book" w:hAnsi="Avenir Book"/>
        </w:rPr>
      </w:pPr>
      <w:r w:rsidRPr="00192119">
        <w:rPr>
          <w:rFonts w:ascii="Avenir Book" w:hAnsi="Avenir Book"/>
        </w:rPr>
        <w:t>He</w:t>
      </w:r>
      <w:r w:rsidR="00074F5B" w:rsidRPr="00192119">
        <w:rPr>
          <w:rFonts w:ascii="Avenir Book" w:hAnsi="Avenir Book"/>
        </w:rPr>
        <w:t xml:space="preserve">t plan is bedoeld als vertrekpunt om in de voor ons liggende jaren gezamenlijk te anticiperen </w:t>
      </w:r>
      <w:r w:rsidRPr="00192119">
        <w:rPr>
          <w:rFonts w:ascii="Avenir Book" w:hAnsi="Avenir Book"/>
        </w:rPr>
        <w:t>op de onderstaande veranderingen die ontegenzeggelijk op ons af gaan komen.</w:t>
      </w:r>
    </w:p>
    <w:p w14:paraId="7FA2C2DA" w14:textId="77777777" w:rsidR="004D469C" w:rsidRPr="00192119" w:rsidRDefault="004D469C" w:rsidP="00355D88">
      <w:pPr>
        <w:rPr>
          <w:rFonts w:ascii="Avenir Book" w:hAnsi="Avenir Book"/>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gridCol w:w="281"/>
        <w:gridCol w:w="3059"/>
        <w:gridCol w:w="235"/>
        <w:gridCol w:w="2915"/>
      </w:tblGrid>
      <w:tr w:rsidR="00CA56D5" w:rsidRPr="00192119" w14:paraId="4611C9D4" w14:textId="77777777" w:rsidTr="00CA56D5">
        <w:tc>
          <w:tcPr>
            <w:tcW w:w="2943" w:type="dxa"/>
            <w:shd w:val="clear" w:color="auto" w:fill="17365D" w:themeFill="text2" w:themeFillShade="BF"/>
          </w:tcPr>
          <w:p w14:paraId="42E6B400" w14:textId="22AC0AF1" w:rsidR="003D4333" w:rsidRPr="00192119" w:rsidRDefault="003D4333" w:rsidP="003D4333">
            <w:pPr>
              <w:jc w:val="center"/>
              <w:rPr>
                <w:rFonts w:ascii="Avenir Book" w:hAnsi="Avenir Book"/>
                <w:b/>
              </w:rPr>
            </w:pPr>
            <w:r w:rsidRPr="00192119">
              <w:rPr>
                <w:rFonts w:ascii="Avenir Book" w:hAnsi="Avenir Book"/>
                <w:b/>
              </w:rPr>
              <w:t>De zorgvraag</w:t>
            </w:r>
          </w:p>
          <w:p w14:paraId="6463364A" w14:textId="15F9CF3D" w:rsidR="00060F16" w:rsidRPr="00192119" w:rsidRDefault="00CA56D5" w:rsidP="003D4333">
            <w:pPr>
              <w:jc w:val="center"/>
              <w:rPr>
                <w:rFonts w:ascii="Avenir Book" w:hAnsi="Avenir Book"/>
                <w:b/>
              </w:rPr>
            </w:pPr>
            <w:r w:rsidRPr="00192119">
              <w:rPr>
                <w:rFonts w:ascii="Avenir Book" w:hAnsi="Avenir Book"/>
                <w:b/>
              </w:rPr>
              <w:t>V</w:t>
            </w:r>
            <w:r w:rsidR="00060F16" w:rsidRPr="00192119">
              <w:rPr>
                <w:rFonts w:ascii="Avenir Book" w:hAnsi="Avenir Book"/>
                <w:b/>
              </w:rPr>
              <w:t>erandert</w:t>
            </w:r>
          </w:p>
        </w:tc>
        <w:tc>
          <w:tcPr>
            <w:tcW w:w="284" w:type="dxa"/>
          </w:tcPr>
          <w:p w14:paraId="4D26A1D4" w14:textId="77777777" w:rsidR="00060F16" w:rsidRPr="00192119" w:rsidRDefault="00060F16" w:rsidP="003D4333">
            <w:pPr>
              <w:jc w:val="center"/>
              <w:rPr>
                <w:rFonts w:ascii="Avenir Book" w:hAnsi="Avenir Book"/>
                <w:b/>
              </w:rPr>
            </w:pPr>
          </w:p>
        </w:tc>
        <w:tc>
          <w:tcPr>
            <w:tcW w:w="3118" w:type="dxa"/>
            <w:shd w:val="clear" w:color="auto" w:fill="17365D" w:themeFill="text2" w:themeFillShade="BF"/>
          </w:tcPr>
          <w:p w14:paraId="6F876B38" w14:textId="77777777" w:rsidR="003D4333" w:rsidRPr="00192119" w:rsidRDefault="003D4333" w:rsidP="003D4333">
            <w:pPr>
              <w:jc w:val="center"/>
              <w:rPr>
                <w:rFonts w:ascii="Avenir Book" w:hAnsi="Avenir Book"/>
                <w:b/>
              </w:rPr>
            </w:pPr>
            <w:r w:rsidRPr="00192119">
              <w:rPr>
                <w:rFonts w:ascii="Avenir Book" w:hAnsi="Avenir Book"/>
                <w:b/>
              </w:rPr>
              <w:t>De zorggebruiker</w:t>
            </w:r>
          </w:p>
          <w:p w14:paraId="5E1B1FE6" w14:textId="3D2C8216" w:rsidR="00060F16" w:rsidRPr="00192119" w:rsidRDefault="00060F16" w:rsidP="003D4333">
            <w:pPr>
              <w:jc w:val="center"/>
              <w:rPr>
                <w:rFonts w:ascii="Avenir Book" w:hAnsi="Avenir Book"/>
                <w:b/>
              </w:rPr>
            </w:pPr>
            <w:r w:rsidRPr="00192119">
              <w:rPr>
                <w:rFonts w:ascii="Avenir Book" w:hAnsi="Avenir Book"/>
                <w:b/>
              </w:rPr>
              <w:t>verandert</w:t>
            </w:r>
          </w:p>
        </w:tc>
        <w:tc>
          <w:tcPr>
            <w:tcW w:w="236" w:type="dxa"/>
          </w:tcPr>
          <w:p w14:paraId="51A3AB3F" w14:textId="77777777" w:rsidR="00060F16" w:rsidRPr="00192119" w:rsidRDefault="00060F16" w:rsidP="003D4333">
            <w:pPr>
              <w:jc w:val="center"/>
              <w:rPr>
                <w:rFonts w:ascii="Avenir Book" w:hAnsi="Avenir Book"/>
                <w:b/>
              </w:rPr>
            </w:pPr>
          </w:p>
        </w:tc>
        <w:tc>
          <w:tcPr>
            <w:tcW w:w="2965" w:type="dxa"/>
            <w:shd w:val="clear" w:color="auto" w:fill="17365D" w:themeFill="text2" w:themeFillShade="BF"/>
          </w:tcPr>
          <w:p w14:paraId="3494E153" w14:textId="77777777" w:rsidR="003D4333" w:rsidRPr="00192119" w:rsidRDefault="003D4333" w:rsidP="003D4333">
            <w:pPr>
              <w:jc w:val="center"/>
              <w:rPr>
                <w:rFonts w:ascii="Avenir Book" w:hAnsi="Avenir Book"/>
                <w:b/>
              </w:rPr>
            </w:pPr>
            <w:r w:rsidRPr="00192119">
              <w:rPr>
                <w:rFonts w:ascii="Avenir Book" w:hAnsi="Avenir Book"/>
                <w:b/>
              </w:rPr>
              <w:t>De zorgprofessional</w:t>
            </w:r>
          </w:p>
          <w:p w14:paraId="0EED70EC" w14:textId="7B98EBA4" w:rsidR="00060F16" w:rsidRPr="00192119" w:rsidRDefault="00060F16" w:rsidP="003D4333">
            <w:pPr>
              <w:jc w:val="center"/>
              <w:rPr>
                <w:rFonts w:ascii="Avenir Book" w:hAnsi="Avenir Book"/>
                <w:b/>
              </w:rPr>
            </w:pPr>
            <w:r w:rsidRPr="00192119">
              <w:rPr>
                <w:rFonts w:ascii="Avenir Book" w:hAnsi="Avenir Book"/>
                <w:b/>
              </w:rPr>
              <w:t>verandert</w:t>
            </w:r>
          </w:p>
        </w:tc>
      </w:tr>
      <w:tr w:rsidR="00CA56D5" w:rsidRPr="00192119" w14:paraId="23EB1849" w14:textId="77777777" w:rsidTr="00CA56D5">
        <w:tc>
          <w:tcPr>
            <w:tcW w:w="2943" w:type="dxa"/>
            <w:shd w:val="clear" w:color="auto" w:fill="C6D9F1" w:themeFill="text2" w:themeFillTint="33"/>
          </w:tcPr>
          <w:p w14:paraId="73DDFE2E" w14:textId="4E94F29C" w:rsidR="00060F16" w:rsidRPr="00192119" w:rsidRDefault="00060F16" w:rsidP="00CA6E95">
            <w:pPr>
              <w:pStyle w:val="Lijstalinea"/>
              <w:numPr>
                <w:ilvl w:val="0"/>
                <w:numId w:val="12"/>
              </w:numPr>
              <w:ind w:left="284" w:hanging="284"/>
              <w:rPr>
                <w:rFonts w:ascii="Avenir Book" w:hAnsi="Avenir Book"/>
              </w:rPr>
            </w:pPr>
            <w:r w:rsidRPr="00192119">
              <w:rPr>
                <w:rFonts w:ascii="Avenir Book" w:hAnsi="Avenir Book"/>
              </w:rPr>
              <w:t>Zorgvraag neemt toe</w:t>
            </w:r>
          </w:p>
          <w:p w14:paraId="41C9EAB9" w14:textId="77777777" w:rsidR="00060F16" w:rsidRPr="00192119" w:rsidRDefault="00060F16" w:rsidP="00CA6E95">
            <w:pPr>
              <w:pStyle w:val="Lijstalinea"/>
              <w:numPr>
                <w:ilvl w:val="0"/>
                <w:numId w:val="12"/>
              </w:numPr>
              <w:ind w:left="284" w:hanging="284"/>
              <w:rPr>
                <w:rFonts w:ascii="Avenir Book" w:hAnsi="Avenir Book"/>
              </w:rPr>
            </w:pPr>
            <w:r w:rsidRPr="00192119">
              <w:rPr>
                <w:rFonts w:ascii="Avenir Book" w:hAnsi="Avenir Book"/>
              </w:rPr>
              <w:t>Zorgvraag wordt complexer</w:t>
            </w:r>
          </w:p>
          <w:p w14:paraId="4CE8EA8A" w14:textId="77777777" w:rsidR="00060F16" w:rsidRPr="00192119" w:rsidRDefault="00060F16" w:rsidP="00CA6E95">
            <w:pPr>
              <w:pStyle w:val="Lijstalinea"/>
              <w:numPr>
                <w:ilvl w:val="0"/>
                <w:numId w:val="12"/>
              </w:numPr>
              <w:ind w:left="284" w:hanging="284"/>
              <w:rPr>
                <w:rFonts w:ascii="Avenir Book" w:hAnsi="Avenir Book"/>
              </w:rPr>
            </w:pPr>
            <w:r w:rsidRPr="00192119">
              <w:rPr>
                <w:rFonts w:ascii="Avenir Book" w:hAnsi="Avenir Book"/>
              </w:rPr>
              <w:t>Groeiende groep oudere mensen</w:t>
            </w:r>
          </w:p>
          <w:p w14:paraId="3378976B" w14:textId="613682A8" w:rsidR="00060F16" w:rsidRPr="00192119" w:rsidRDefault="00060F16" w:rsidP="00CA6E95">
            <w:pPr>
              <w:pStyle w:val="Lijstalinea"/>
              <w:numPr>
                <w:ilvl w:val="0"/>
                <w:numId w:val="12"/>
              </w:numPr>
              <w:ind w:left="284" w:hanging="284"/>
              <w:rPr>
                <w:rFonts w:ascii="Avenir Book" w:hAnsi="Avenir Book"/>
                <w:b/>
              </w:rPr>
            </w:pPr>
            <w:r w:rsidRPr="00192119">
              <w:rPr>
                <w:rFonts w:ascii="Avenir Book" w:hAnsi="Avenir Book"/>
              </w:rPr>
              <w:t>Toename chronische aandoeningen</w:t>
            </w:r>
          </w:p>
        </w:tc>
        <w:tc>
          <w:tcPr>
            <w:tcW w:w="284" w:type="dxa"/>
          </w:tcPr>
          <w:p w14:paraId="3455AFB3" w14:textId="77777777" w:rsidR="00060F16" w:rsidRPr="00192119" w:rsidRDefault="00060F16" w:rsidP="00355D88">
            <w:pPr>
              <w:rPr>
                <w:rFonts w:ascii="Avenir Book" w:hAnsi="Avenir Book"/>
                <w:b/>
              </w:rPr>
            </w:pPr>
          </w:p>
        </w:tc>
        <w:tc>
          <w:tcPr>
            <w:tcW w:w="3118" w:type="dxa"/>
            <w:shd w:val="clear" w:color="auto" w:fill="C6D9F1" w:themeFill="text2" w:themeFillTint="33"/>
          </w:tcPr>
          <w:p w14:paraId="033F5B8C" w14:textId="77777777" w:rsidR="00060F16" w:rsidRPr="00192119" w:rsidRDefault="00060F16" w:rsidP="00CA6E95">
            <w:pPr>
              <w:pStyle w:val="Lijstalinea"/>
              <w:numPr>
                <w:ilvl w:val="0"/>
                <w:numId w:val="12"/>
              </w:numPr>
              <w:ind w:left="317" w:hanging="317"/>
              <w:rPr>
                <w:rFonts w:ascii="Avenir Book" w:hAnsi="Avenir Book"/>
              </w:rPr>
            </w:pPr>
            <w:r w:rsidRPr="00192119">
              <w:rPr>
                <w:rFonts w:ascii="Avenir Book" w:hAnsi="Avenir Book"/>
              </w:rPr>
              <w:t>Zelfregie, samen beslissen</w:t>
            </w:r>
          </w:p>
          <w:p w14:paraId="30AF600B" w14:textId="77777777" w:rsidR="00060F16" w:rsidRPr="00192119" w:rsidRDefault="00060F16" w:rsidP="00CA6E95">
            <w:pPr>
              <w:pStyle w:val="Lijstalinea"/>
              <w:numPr>
                <w:ilvl w:val="0"/>
                <w:numId w:val="12"/>
              </w:numPr>
              <w:ind w:left="317" w:hanging="317"/>
              <w:rPr>
                <w:rFonts w:ascii="Avenir Book" w:hAnsi="Avenir Book"/>
              </w:rPr>
            </w:pPr>
            <w:r w:rsidRPr="00192119">
              <w:rPr>
                <w:rFonts w:ascii="Avenir Book" w:hAnsi="Avenir Book"/>
              </w:rPr>
              <w:t>Nieuwe definitie gezondheid</w:t>
            </w:r>
          </w:p>
          <w:p w14:paraId="688FF56A" w14:textId="77777777" w:rsidR="00060F16" w:rsidRPr="00192119" w:rsidRDefault="00060F16" w:rsidP="00CA6E95">
            <w:pPr>
              <w:pStyle w:val="Lijstalinea"/>
              <w:numPr>
                <w:ilvl w:val="0"/>
                <w:numId w:val="12"/>
              </w:numPr>
              <w:ind w:left="317" w:hanging="317"/>
              <w:rPr>
                <w:rFonts w:ascii="Avenir Book" w:hAnsi="Avenir Book"/>
              </w:rPr>
            </w:pPr>
            <w:r w:rsidRPr="00192119">
              <w:rPr>
                <w:rFonts w:ascii="Avenir Book" w:hAnsi="Avenir Book"/>
              </w:rPr>
              <w:t>Informatie explosie</w:t>
            </w:r>
          </w:p>
          <w:p w14:paraId="564238F9" w14:textId="66EFF342" w:rsidR="00060F16" w:rsidRPr="00192119" w:rsidRDefault="00060F16" w:rsidP="00CA6E95">
            <w:pPr>
              <w:pStyle w:val="Lijstalinea"/>
              <w:numPr>
                <w:ilvl w:val="0"/>
                <w:numId w:val="12"/>
              </w:numPr>
              <w:ind w:left="317" w:hanging="317"/>
              <w:rPr>
                <w:rFonts w:ascii="Avenir Book" w:hAnsi="Avenir Book"/>
              </w:rPr>
            </w:pPr>
            <w:r w:rsidRPr="00192119">
              <w:rPr>
                <w:rFonts w:ascii="Avenir Book" w:hAnsi="Avenir Book"/>
              </w:rPr>
              <w:t>Toename diversiteit en (culturele) achtergrond</w:t>
            </w:r>
          </w:p>
        </w:tc>
        <w:tc>
          <w:tcPr>
            <w:tcW w:w="236" w:type="dxa"/>
          </w:tcPr>
          <w:p w14:paraId="45908538" w14:textId="77777777" w:rsidR="00060F16" w:rsidRPr="00192119" w:rsidRDefault="00060F16" w:rsidP="00355D88">
            <w:pPr>
              <w:rPr>
                <w:rFonts w:ascii="Avenir Book" w:hAnsi="Avenir Book"/>
              </w:rPr>
            </w:pPr>
          </w:p>
        </w:tc>
        <w:tc>
          <w:tcPr>
            <w:tcW w:w="2965" w:type="dxa"/>
            <w:shd w:val="clear" w:color="auto" w:fill="C6D9F1" w:themeFill="text2" w:themeFillTint="33"/>
          </w:tcPr>
          <w:p w14:paraId="1E540F9C" w14:textId="77777777" w:rsidR="00060F16" w:rsidRPr="00192119" w:rsidRDefault="00060F16" w:rsidP="00CA6E95">
            <w:pPr>
              <w:pStyle w:val="Lijstalinea"/>
              <w:numPr>
                <w:ilvl w:val="0"/>
                <w:numId w:val="12"/>
              </w:numPr>
              <w:ind w:left="223" w:hanging="223"/>
              <w:rPr>
                <w:rFonts w:ascii="Avenir Book" w:hAnsi="Avenir Book"/>
              </w:rPr>
            </w:pPr>
            <w:r w:rsidRPr="00192119">
              <w:rPr>
                <w:rFonts w:ascii="Avenir Book" w:hAnsi="Avenir Book"/>
              </w:rPr>
              <w:t>Veranderende eisen aan expertise en vaardigheden</w:t>
            </w:r>
          </w:p>
          <w:p w14:paraId="05F57977" w14:textId="77777777" w:rsidR="00060F16" w:rsidRPr="00192119" w:rsidRDefault="00060F16" w:rsidP="00CA6E95">
            <w:pPr>
              <w:pStyle w:val="Lijstalinea"/>
              <w:numPr>
                <w:ilvl w:val="0"/>
                <w:numId w:val="12"/>
              </w:numPr>
              <w:ind w:left="223" w:hanging="223"/>
              <w:rPr>
                <w:rFonts w:ascii="Avenir Book" w:hAnsi="Avenir Book"/>
              </w:rPr>
            </w:pPr>
            <w:r w:rsidRPr="00192119">
              <w:rPr>
                <w:rFonts w:ascii="Avenir Book" w:hAnsi="Avenir Book"/>
              </w:rPr>
              <w:t>Generalisatie versus specialisatie</w:t>
            </w:r>
          </w:p>
          <w:p w14:paraId="54538A3D" w14:textId="35418905" w:rsidR="00060F16" w:rsidRPr="00192119" w:rsidRDefault="00060F16" w:rsidP="00CA6E95">
            <w:pPr>
              <w:pStyle w:val="Lijstalinea"/>
              <w:numPr>
                <w:ilvl w:val="0"/>
                <w:numId w:val="12"/>
              </w:numPr>
              <w:ind w:left="223" w:hanging="223"/>
              <w:rPr>
                <w:rFonts w:ascii="Avenir Book" w:hAnsi="Avenir Book"/>
              </w:rPr>
            </w:pPr>
            <w:r w:rsidRPr="00192119">
              <w:rPr>
                <w:rFonts w:ascii="Avenir Book" w:hAnsi="Avenir Book"/>
              </w:rPr>
              <w:t>Krapte arbeidsmarkt</w:t>
            </w:r>
          </w:p>
        </w:tc>
      </w:tr>
      <w:tr w:rsidR="00060F16" w:rsidRPr="00192119" w14:paraId="526FD856" w14:textId="77777777" w:rsidTr="00CA56D5">
        <w:tc>
          <w:tcPr>
            <w:tcW w:w="2943" w:type="dxa"/>
          </w:tcPr>
          <w:p w14:paraId="0D0F5EFF" w14:textId="432C331F" w:rsidR="00060F16" w:rsidRPr="00192119" w:rsidRDefault="00060F16" w:rsidP="00355D88">
            <w:pPr>
              <w:rPr>
                <w:rFonts w:ascii="Avenir Book" w:hAnsi="Avenir Book"/>
                <w:b/>
              </w:rPr>
            </w:pPr>
          </w:p>
        </w:tc>
        <w:tc>
          <w:tcPr>
            <w:tcW w:w="284" w:type="dxa"/>
          </w:tcPr>
          <w:p w14:paraId="21BC1223" w14:textId="77777777" w:rsidR="00060F16" w:rsidRPr="00192119" w:rsidRDefault="00060F16" w:rsidP="00355D88">
            <w:pPr>
              <w:rPr>
                <w:rFonts w:ascii="Avenir Book" w:hAnsi="Avenir Book"/>
                <w:b/>
              </w:rPr>
            </w:pPr>
          </w:p>
        </w:tc>
        <w:tc>
          <w:tcPr>
            <w:tcW w:w="3118" w:type="dxa"/>
          </w:tcPr>
          <w:p w14:paraId="471096B7" w14:textId="77777777" w:rsidR="00060F16" w:rsidRPr="00192119" w:rsidRDefault="00060F16" w:rsidP="00355D88">
            <w:pPr>
              <w:rPr>
                <w:rFonts w:ascii="Avenir Book" w:hAnsi="Avenir Book"/>
                <w:b/>
              </w:rPr>
            </w:pPr>
          </w:p>
        </w:tc>
        <w:tc>
          <w:tcPr>
            <w:tcW w:w="236" w:type="dxa"/>
          </w:tcPr>
          <w:p w14:paraId="6272C7B1" w14:textId="77777777" w:rsidR="00060F16" w:rsidRPr="00192119" w:rsidRDefault="00060F16" w:rsidP="00355D88">
            <w:pPr>
              <w:rPr>
                <w:rFonts w:ascii="Avenir Book" w:hAnsi="Avenir Book"/>
                <w:b/>
              </w:rPr>
            </w:pPr>
          </w:p>
        </w:tc>
        <w:tc>
          <w:tcPr>
            <w:tcW w:w="2965" w:type="dxa"/>
          </w:tcPr>
          <w:p w14:paraId="6863A9A4" w14:textId="77777777" w:rsidR="00060F16" w:rsidRPr="00192119" w:rsidRDefault="00060F16" w:rsidP="00355D88">
            <w:pPr>
              <w:rPr>
                <w:rFonts w:ascii="Avenir Book" w:hAnsi="Avenir Book"/>
                <w:b/>
              </w:rPr>
            </w:pPr>
          </w:p>
        </w:tc>
      </w:tr>
      <w:tr w:rsidR="00CA56D5" w:rsidRPr="00192119" w14:paraId="24B3D0E7" w14:textId="77777777" w:rsidTr="00CA56D5">
        <w:tc>
          <w:tcPr>
            <w:tcW w:w="2943" w:type="dxa"/>
            <w:shd w:val="clear" w:color="auto" w:fill="17365D" w:themeFill="text2" w:themeFillShade="BF"/>
          </w:tcPr>
          <w:p w14:paraId="33DE9A31" w14:textId="7DCE0B49" w:rsidR="003D4333" w:rsidRPr="00192119" w:rsidRDefault="003D4333" w:rsidP="003D4333">
            <w:pPr>
              <w:jc w:val="center"/>
              <w:rPr>
                <w:rFonts w:ascii="Avenir Book" w:hAnsi="Avenir Book"/>
                <w:b/>
              </w:rPr>
            </w:pPr>
            <w:r w:rsidRPr="00192119">
              <w:rPr>
                <w:rFonts w:ascii="Avenir Book" w:hAnsi="Avenir Book"/>
                <w:b/>
              </w:rPr>
              <w:t>Het zorgaanbod</w:t>
            </w:r>
          </w:p>
          <w:p w14:paraId="27CB3A54" w14:textId="65817E7E" w:rsidR="00060F16" w:rsidRPr="00192119" w:rsidRDefault="003D4333" w:rsidP="003D4333">
            <w:pPr>
              <w:jc w:val="center"/>
              <w:rPr>
                <w:rFonts w:ascii="Avenir Book" w:hAnsi="Avenir Book"/>
                <w:b/>
              </w:rPr>
            </w:pPr>
            <w:r w:rsidRPr="00192119">
              <w:rPr>
                <w:rFonts w:ascii="Avenir Book" w:hAnsi="Avenir Book"/>
                <w:b/>
              </w:rPr>
              <w:t>verandert</w:t>
            </w:r>
          </w:p>
        </w:tc>
        <w:tc>
          <w:tcPr>
            <w:tcW w:w="284" w:type="dxa"/>
          </w:tcPr>
          <w:p w14:paraId="3A896F40" w14:textId="77777777" w:rsidR="00060F16" w:rsidRPr="00192119" w:rsidRDefault="00060F16" w:rsidP="003D4333">
            <w:pPr>
              <w:jc w:val="center"/>
              <w:rPr>
                <w:rFonts w:ascii="Avenir Book" w:hAnsi="Avenir Book"/>
                <w:b/>
              </w:rPr>
            </w:pPr>
          </w:p>
        </w:tc>
        <w:tc>
          <w:tcPr>
            <w:tcW w:w="3118" w:type="dxa"/>
            <w:shd w:val="clear" w:color="auto" w:fill="17365D" w:themeFill="text2" w:themeFillShade="BF"/>
          </w:tcPr>
          <w:p w14:paraId="708B628E" w14:textId="77777777" w:rsidR="003D4333" w:rsidRPr="00192119" w:rsidRDefault="003D4333" w:rsidP="003D4333">
            <w:pPr>
              <w:jc w:val="center"/>
              <w:rPr>
                <w:rFonts w:ascii="Avenir Book" w:hAnsi="Avenir Book"/>
                <w:b/>
              </w:rPr>
            </w:pPr>
            <w:r w:rsidRPr="00192119">
              <w:rPr>
                <w:rFonts w:ascii="Avenir Book" w:hAnsi="Avenir Book"/>
                <w:b/>
              </w:rPr>
              <w:t>De technologie</w:t>
            </w:r>
          </w:p>
          <w:p w14:paraId="457DAFB5" w14:textId="37591BC7" w:rsidR="00060F16" w:rsidRPr="00192119" w:rsidRDefault="003D4333" w:rsidP="003D4333">
            <w:pPr>
              <w:jc w:val="center"/>
              <w:rPr>
                <w:rFonts w:ascii="Avenir Book" w:hAnsi="Avenir Book"/>
                <w:b/>
              </w:rPr>
            </w:pPr>
            <w:r w:rsidRPr="00192119">
              <w:rPr>
                <w:rFonts w:ascii="Avenir Book" w:hAnsi="Avenir Book"/>
                <w:b/>
              </w:rPr>
              <w:t>verandert</w:t>
            </w:r>
          </w:p>
        </w:tc>
        <w:tc>
          <w:tcPr>
            <w:tcW w:w="236" w:type="dxa"/>
          </w:tcPr>
          <w:p w14:paraId="01CA9B35" w14:textId="77777777" w:rsidR="00060F16" w:rsidRPr="00192119" w:rsidRDefault="00060F16" w:rsidP="003D4333">
            <w:pPr>
              <w:jc w:val="center"/>
              <w:rPr>
                <w:rFonts w:ascii="Avenir Book" w:hAnsi="Avenir Book"/>
                <w:b/>
              </w:rPr>
            </w:pPr>
          </w:p>
        </w:tc>
        <w:tc>
          <w:tcPr>
            <w:tcW w:w="2965" w:type="dxa"/>
            <w:shd w:val="clear" w:color="auto" w:fill="17365D" w:themeFill="text2" w:themeFillShade="BF"/>
          </w:tcPr>
          <w:p w14:paraId="54B0FBAC" w14:textId="61AA61B2" w:rsidR="00060F16" w:rsidRPr="00192119" w:rsidRDefault="003D4333" w:rsidP="003D4333">
            <w:pPr>
              <w:jc w:val="center"/>
              <w:rPr>
                <w:rFonts w:ascii="Avenir Book" w:hAnsi="Avenir Book"/>
                <w:b/>
              </w:rPr>
            </w:pPr>
            <w:r w:rsidRPr="00192119">
              <w:rPr>
                <w:rFonts w:ascii="Avenir Book" w:hAnsi="Avenir Book"/>
                <w:b/>
              </w:rPr>
              <w:t>Kwaliteit en veiligheid</w:t>
            </w:r>
          </w:p>
        </w:tc>
      </w:tr>
      <w:tr w:rsidR="003D4333" w:rsidRPr="00192119" w14:paraId="3A4BA80E" w14:textId="77777777" w:rsidTr="00CA56D5">
        <w:tc>
          <w:tcPr>
            <w:tcW w:w="2943" w:type="dxa"/>
            <w:shd w:val="clear" w:color="auto" w:fill="C6D9F1" w:themeFill="text2" w:themeFillTint="33"/>
          </w:tcPr>
          <w:p w14:paraId="037B074B" w14:textId="2E50C372" w:rsidR="003D4333" w:rsidRPr="00192119" w:rsidRDefault="003D4333" w:rsidP="00CA6E95">
            <w:pPr>
              <w:pStyle w:val="Lijstalinea"/>
              <w:numPr>
                <w:ilvl w:val="0"/>
                <w:numId w:val="15"/>
              </w:numPr>
              <w:ind w:left="284" w:hanging="284"/>
              <w:rPr>
                <w:rFonts w:ascii="Avenir Book" w:hAnsi="Avenir Book"/>
              </w:rPr>
            </w:pPr>
            <w:r w:rsidRPr="00192119">
              <w:rPr>
                <w:rFonts w:ascii="Avenir Book" w:hAnsi="Avenir Book"/>
              </w:rPr>
              <w:t>Nieuwe medische inzichten</w:t>
            </w:r>
          </w:p>
          <w:p w14:paraId="47D9C9EA" w14:textId="77777777" w:rsidR="003D4333" w:rsidRPr="00192119" w:rsidRDefault="003D4333" w:rsidP="00CA6E95">
            <w:pPr>
              <w:pStyle w:val="Lijstalinea"/>
              <w:numPr>
                <w:ilvl w:val="0"/>
                <w:numId w:val="15"/>
              </w:numPr>
              <w:ind w:left="284" w:hanging="284"/>
              <w:rPr>
                <w:rFonts w:ascii="Avenir Book" w:hAnsi="Avenir Book"/>
              </w:rPr>
            </w:pPr>
            <w:r w:rsidRPr="00192119">
              <w:rPr>
                <w:rFonts w:ascii="Avenir Book" w:hAnsi="Avenir Book"/>
              </w:rPr>
              <w:t>Nieuwe diagnostiek en behandelmethodes</w:t>
            </w:r>
          </w:p>
          <w:p w14:paraId="447B5512" w14:textId="77777777" w:rsidR="003D4333" w:rsidRPr="00192119" w:rsidRDefault="003D4333" w:rsidP="00CA6E95">
            <w:pPr>
              <w:pStyle w:val="Lijstalinea"/>
              <w:numPr>
                <w:ilvl w:val="0"/>
                <w:numId w:val="15"/>
              </w:numPr>
              <w:ind w:left="284" w:hanging="284"/>
              <w:rPr>
                <w:rFonts w:ascii="Avenir Book" w:hAnsi="Avenir Book"/>
              </w:rPr>
            </w:pPr>
            <w:r w:rsidRPr="00192119">
              <w:rPr>
                <w:rFonts w:ascii="Avenir Book" w:hAnsi="Avenir Book"/>
              </w:rPr>
              <w:t>Nieuwe medicijnen</w:t>
            </w:r>
          </w:p>
          <w:p w14:paraId="680DF440" w14:textId="7C36F2DF" w:rsidR="003D4333" w:rsidRPr="00192119" w:rsidRDefault="003D4333" w:rsidP="00CA6E95">
            <w:pPr>
              <w:pStyle w:val="Lijstalinea"/>
              <w:numPr>
                <w:ilvl w:val="0"/>
                <w:numId w:val="15"/>
              </w:numPr>
              <w:ind w:left="284" w:hanging="284"/>
              <w:rPr>
                <w:rFonts w:ascii="Avenir Book" w:hAnsi="Avenir Book"/>
              </w:rPr>
            </w:pPr>
            <w:r w:rsidRPr="00192119">
              <w:rPr>
                <w:rFonts w:ascii="Avenir Book" w:hAnsi="Avenir Book"/>
              </w:rPr>
              <w:t>Veranderende visie op zorg</w:t>
            </w:r>
          </w:p>
        </w:tc>
        <w:tc>
          <w:tcPr>
            <w:tcW w:w="284" w:type="dxa"/>
          </w:tcPr>
          <w:p w14:paraId="7A6029EA" w14:textId="77777777" w:rsidR="003D4333" w:rsidRPr="00192119" w:rsidRDefault="003D4333" w:rsidP="00355D88">
            <w:pPr>
              <w:rPr>
                <w:rFonts w:ascii="Avenir Book" w:hAnsi="Avenir Book"/>
              </w:rPr>
            </w:pPr>
          </w:p>
        </w:tc>
        <w:tc>
          <w:tcPr>
            <w:tcW w:w="3118" w:type="dxa"/>
            <w:shd w:val="clear" w:color="auto" w:fill="C6D9F1" w:themeFill="text2" w:themeFillTint="33"/>
          </w:tcPr>
          <w:p w14:paraId="63105A28" w14:textId="77777777" w:rsidR="003D4333" w:rsidRPr="00192119" w:rsidRDefault="003D4333" w:rsidP="00CA6E95">
            <w:pPr>
              <w:pStyle w:val="Lijstalinea"/>
              <w:numPr>
                <w:ilvl w:val="0"/>
                <w:numId w:val="14"/>
              </w:numPr>
              <w:ind w:left="317" w:hanging="317"/>
              <w:rPr>
                <w:rFonts w:ascii="Avenir Book" w:hAnsi="Avenir Book"/>
              </w:rPr>
            </w:pPr>
            <w:r w:rsidRPr="00192119">
              <w:rPr>
                <w:rFonts w:ascii="Avenir Book" w:hAnsi="Avenir Book"/>
              </w:rPr>
              <w:t>Digitalisering binnen de zorg</w:t>
            </w:r>
          </w:p>
          <w:p w14:paraId="41C43CB6" w14:textId="77777777" w:rsidR="003D4333" w:rsidRPr="00192119" w:rsidRDefault="003D4333" w:rsidP="00CA6E95">
            <w:pPr>
              <w:pStyle w:val="Lijstalinea"/>
              <w:numPr>
                <w:ilvl w:val="0"/>
                <w:numId w:val="14"/>
              </w:numPr>
              <w:ind w:left="317" w:hanging="317"/>
              <w:rPr>
                <w:rFonts w:ascii="Avenir Book" w:hAnsi="Avenir Book"/>
              </w:rPr>
            </w:pPr>
            <w:r w:rsidRPr="00192119">
              <w:rPr>
                <w:rFonts w:ascii="Avenir Book" w:hAnsi="Avenir Book"/>
              </w:rPr>
              <w:t>Connectiviteit tussen systemen, processen en organisaties</w:t>
            </w:r>
          </w:p>
          <w:p w14:paraId="56350113" w14:textId="3616D828" w:rsidR="003D4333" w:rsidRPr="00192119" w:rsidRDefault="003D4333" w:rsidP="00CA6E95">
            <w:pPr>
              <w:pStyle w:val="Lijstalinea"/>
              <w:numPr>
                <w:ilvl w:val="0"/>
                <w:numId w:val="14"/>
              </w:numPr>
              <w:ind w:left="317" w:hanging="317"/>
              <w:rPr>
                <w:rFonts w:ascii="Avenir Book" w:hAnsi="Avenir Book"/>
              </w:rPr>
            </w:pPr>
            <w:r w:rsidRPr="00192119">
              <w:rPr>
                <w:rFonts w:ascii="Avenir Book" w:hAnsi="Avenir Book"/>
              </w:rPr>
              <w:t>Data wordt omgezet in informatie met behulp van kunstmatige intelligentie</w:t>
            </w:r>
          </w:p>
        </w:tc>
        <w:tc>
          <w:tcPr>
            <w:tcW w:w="236" w:type="dxa"/>
          </w:tcPr>
          <w:p w14:paraId="4A771489" w14:textId="77777777" w:rsidR="003D4333" w:rsidRPr="00192119" w:rsidRDefault="003D4333" w:rsidP="00355D88">
            <w:pPr>
              <w:rPr>
                <w:rFonts w:ascii="Avenir Book" w:hAnsi="Avenir Book"/>
              </w:rPr>
            </w:pPr>
          </w:p>
        </w:tc>
        <w:tc>
          <w:tcPr>
            <w:tcW w:w="2965" w:type="dxa"/>
            <w:shd w:val="clear" w:color="auto" w:fill="C6D9F1" w:themeFill="text2" w:themeFillTint="33"/>
          </w:tcPr>
          <w:p w14:paraId="5F58AF98" w14:textId="77777777" w:rsidR="003D4333" w:rsidRPr="00192119" w:rsidRDefault="003D4333" w:rsidP="00CA6E95">
            <w:pPr>
              <w:pStyle w:val="Lijstalinea"/>
              <w:numPr>
                <w:ilvl w:val="0"/>
                <w:numId w:val="13"/>
              </w:numPr>
              <w:ind w:left="223" w:hanging="223"/>
              <w:rPr>
                <w:rFonts w:ascii="Avenir Book" w:hAnsi="Avenir Book"/>
              </w:rPr>
            </w:pPr>
            <w:r w:rsidRPr="00192119">
              <w:rPr>
                <w:rFonts w:ascii="Avenir Book" w:hAnsi="Avenir Book"/>
              </w:rPr>
              <w:t>Kwaliteitseisen veranderen</w:t>
            </w:r>
          </w:p>
          <w:p w14:paraId="27FA3247" w14:textId="77777777" w:rsidR="003D4333" w:rsidRPr="00192119" w:rsidRDefault="003D4333" w:rsidP="00CA6E95">
            <w:pPr>
              <w:pStyle w:val="Lijstalinea"/>
              <w:numPr>
                <w:ilvl w:val="0"/>
                <w:numId w:val="13"/>
              </w:numPr>
              <w:ind w:left="223" w:hanging="223"/>
              <w:rPr>
                <w:rFonts w:ascii="Avenir Book" w:hAnsi="Avenir Book"/>
              </w:rPr>
            </w:pPr>
            <w:r w:rsidRPr="00192119">
              <w:rPr>
                <w:rFonts w:ascii="Avenir Book" w:hAnsi="Avenir Book"/>
              </w:rPr>
              <w:t>Roep om (nog) meer transparantie</w:t>
            </w:r>
          </w:p>
          <w:p w14:paraId="556EDC5A" w14:textId="77777777" w:rsidR="003D4333" w:rsidRPr="00192119" w:rsidRDefault="003D4333" w:rsidP="00CA6E95">
            <w:pPr>
              <w:pStyle w:val="Lijstalinea"/>
              <w:numPr>
                <w:ilvl w:val="0"/>
                <w:numId w:val="13"/>
              </w:numPr>
              <w:ind w:left="223" w:hanging="223"/>
              <w:rPr>
                <w:rFonts w:ascii="Avenir Book" w:hAnsi="Avenir Book"/>
              </w:rPr>
            </w:pPr>
            <w:r w:rsidRPr="00192119">
              <w:rPr>
                <w:rFonts w:ascii="Avenir Book" w:hAnsi="Avenir Book"/>
              </w:rPr>
              <w:t>Volumenormen</w:t>
            </w:r>
          </w:p>
          <w:p w14:paraId="555BB56B" w14:textId="7073EAD5" w:rsidR="003D4333" w:rsidRPr="00192119" w:rsidRDefault="003D4333" w:rsidP="00CA6E95">
            <w:pPr>
              <w:pStyle w:val="Lijstalinea"/>
              <w:numPr>
                <w:ilvl w:val="0"/>
                <w:numId w:val="13"/>
              </w:numPr>
              <w:ind w:left="223" w:hanging="223"/>
              <w:rPr>
                <w:rFonts w:ascii="Avenir Book" w:hAnsi="Avenir Book"/>
              </w:rPr>
            </w:pPr>
            <w:r w:rsidRPr="00192119">
              <w:rPr>
                <w:rFonts w:ascii="Avenir Book" w:hAnsi="Avenir Book"/>
              </w:rPr>
              <w:t>Privacy en ethiek</w:t>
            </w:r>
          </w:p>
        </w:tc>
      </w:tr>
    </w:tbl>
    <w:p w14:paraId="278E11C0" w14:textId="19085A11" w:rsidR="00060F16" w:rsidRPr="00192119" w:rsidRDefault="00060F16" w:rsidP="00355D88">
      <w:pPr>
        <w:rPr>
          <w:rFonts w:ascii="Avenir Book" w:hAnsi="Avenir Book"/>
          <w:b/>
        </w:rPr>
      </w:pPr>
    </w:p>
    <w:p w14:paraId="55FDDAD6" w14:textId="281B18C6" w:rsidR="00355D88" w:rsidRPr="00192119" w:rsidRDefault="00CA56D5" w:rsidP="00062FF7">
      <w:pPr>
        <w:rPr>
          <w:rFonts w:ascii="Avenir Book" w:hAnsi="Avenir Book"/>
        </w:rPr>
      </w:pPr>
      <w:r w:rsidRPr="00192119">
        <w:rPr>
          <w:rFonts w:ascii="Avenir Book" w:hAnsi="Avenir Book"/>
        </w:rPr>
        <w:t>De balans tussen kwaliteit, toegankelijkheid en betaalbaarheid zal de komende jaren behoorlijk in beweging zijn</w:t>
      </w:r>
      <w:r w:rsidR="00324DAA" w:rsidRPr="00192119">
        <w:rPr>
          <w:rFonts w:ascii="Avenir Book" w:hAnsi="Avenir Book"/>
        </w:rPr>
        <w:t xml:space="preserve"> en onder druk komen te staan</w:t>
      </w:r>
      <w:r w:rsidRPr="00192119">
        <w:rPr>
          <w:rFonts w:ascii="Avenir Book" w:hAnsi="Avenir Book"/>
        </w:rPr>
        <w:t>. De regio Heerenveen kiest ervoor om veranderingen niet als bedreiging te zien, maar als nieuwe kansen te omarmen. We zoeken samen naar een nieuwe balans tussen de kwaliteit, toegankelijkheid en betaalbaarheid van zorg. Dit heeft impact op zorg</w:t>
      </w:r>
      <w:r w:rsidR="002255D0">
        <w:rPr>
          <w:rFonts w:ascii="Avenir Book" w:hAnsi="Avenir Book"/>
        </w:rPr>
        <w:t xml:space="preserve">, </w:t>
      </w:r>
      <w:r w:rsidRPr="00192119">
        <w:rPr>
          <w:rFonts w:ascii="Avenir Book" w:hAnsi="Avenir Book"/>
        </w:rPr>
        <w:t xml:space="preserve">op samenwerking binnen de keten, </w:t>
      </w:r>
      <w:r w:rsidR="002255D0" w:rsidRPr="00192119">
        <w:rPr>
          <w:rFonts w:ascii="Avenir Book" w:hAnsi="Avenir Book"/>
        </w:rPr>
        <w:t xml:space="preserve">op diagnostiek, </w:t>
      </w:r>
      <w:r w:rsidRPr="00192119">
        <w:rPr>
          <w:rFonts w:ascii="Avenir Book" w:hAnsi="Avenir Book"/>
        </w:rPr>
        <w:t xml:space="preserve">op de faciliteiten en op de ondersteuning voor de zorgprocessen. De woorden meer, minder en anders zullen hierin de komende jaren leidend zijn. </w:t>
      </w:r>
      <w:r w:rsidR="00B16D5B" w:rsidRPr="00192119">
        <w:rPr>
          <w:rFonts w:ascii="Avenir Book" w:hAnsi="Avenir Book"/>
        </w:rPr>
        <w:t xml:space="preserve">Betrokken partijen vanuit de regio Heerenveen hebben </w:t>
      </w:r>
      <w:r w:rsidRPr="00192119">
        <w:rPr>
          <w:rFonts w:ascii="Avenir Book" w:hAnsi="Avenir Book"/>
        </w:rPr>
        <w:t>de ambitie om op belangrijke thema’s het initiatief te nem</w:t>
      </w:r>
      <w:r w:rsidR="00B16D5B" w:rsidRPr="00192119">
        <w:rPr>
          <w:rFonts w:ascii="Avenir Book" w:hAnsi="Avenir Book"/>
        </w:rPr>
        <w:t>en en een rol als voortrekker te vervullen waar andere zorg</w:t>
      </w:r>
      <w:r w:rsidR="002255D0">
        <w:rPr>
          <w:rFonts w:ascii="Avenir Book" w:hAnsi="Avenir Book"/>
        </w:rPr>
        <w:t>aanbieders</w:t>
      </w:r>
      <w:r w:rsidR="00B16D5B" w:rsidRPr="00192119">
        <w:rPr>
          <w:rFonts w:ascii="Avenir Book" w:hAnsi="Avenir Book"/>
        </w:rPr>
        <w:t xml:space="preserve"> bij aan kunnen sluiten.</w:t>
      </w:r>
    </w:p>
    <w:p w14:paraId="355F8EB2" w14:textId="77777777" w:rsidR="002B014F" w:rsidRPr="00192119" w:rsidRDefault="002B014F">
      <w:pPr>
        <w:rPr>
          <w:rFonts w:ascii="Avenir Book" w:hAnsi="Avenir Book"/>
          <w:b/>
        </w:rPr>
      </w:pPr>
      <w:r w:rsidRPr="00192119">
        <w:rPr>
          <w:rFonts w:ascii="Avenir Book" w:hAnsi="Avenir Book"/>
          <w:b/>
        </w:rPr>
        <w:br w:type="page"/>
      </w:r>
    </w:p>
    <w:p w14:paraId="06C123CE" w14:textId="0B7F8009" w:rsidR="00355D88" w:rsidRPr="00192119" w:rsidRDefault="004D469C" w:rsidP="00CA6E95">
      <w:pPr>
        <w:pStyle w:val="Kop1"/>
        <w:numPr>
          <w:ilvl w:val="0"/>
          <w:numId w:val="30"/>
        </w:numPr>
        <w:rPr>
          <w:szCs w:val="22"/>
        </w:rPr>
      </w:pPr>
      <w:bookmarkStart w:id="4" w:name="_Toc28092223"/>
      <w:r w:rsidRPr="00192119">
        <w:rPr>
          <w:szCs w:val="22"/>
        </w:rPr>
        <w:lastRenderedPageBreak/>
        <w:t>ONZE VISIE OP ZORG</w:t>
      </w:r>
      <w:bookmarkEnd w:id="4"/>
    </w:p>
    <w:p w14:paraId="6B8F3B6A" w14:textId="56D1ACA6" w:rsidR="004D469C" w:rsidRPr="00192119" w:rsidRDefault="004D469C" w:rsidP="00062FF7">
      <w:pPr>
        <w:rPr>
          <w:rFonts w:ascii="Avenir Book" w:hAnsi="Avenir Book"/>
          <w:i/>
        </w:rPr>
      </w:pPr>
      <w:r w:rsidRPr="00192119">
        <w:rPr>
          <w:rFonts w:ascii="Avenir Book" w:hAnsi="Avenir Book"/>
          <w:i/>
        </w:rPr>
        <w:t>‘Omdat goede zorg ons allemaal raakt’</w:t>
      </w:r>
    </w:p>
    <w:p w14:paraId="44D9394A" w14:textId="77777777" w:rsidR="004D469C" w:rsidRPr="00192119" w:rsidRDefault="004D469C" w:rsidP="00062FF7">
      <w:pPr>
        <w:rPr>
          <w:rFonts w:ascii="Avenir Book" w:hAnsi="Avenir Book"/>
          <w:b/>
        </w:rPr>
      </w:pPr>
    </w:p>
    <w:p w14:paraId="6441A49B" w14:textId="088FFEBE" w:rsidR="0085085D" w:rsidRPr="00192119" w:rsidRDefault="00750E41" w:rsidP="0085085D">
      <w:pPr>
        <w:rPr>
          <w:rFonts w:ascii="Avenir Book" w:hAnsi="Avenir Book"/>
          <w:i/>
        </w:rPr>
      </w:pPr>
      <w:r>
        <w:rPr>
          <w:rFonts w:ascii="Avenir Book" w:hAnsi="Avenir Book"/>
          <w:i/>
        </w:rPr>
        <w:t>In het R</w:t>
      </w:r>
      <w:r w:rsidR="0085085D" w:rsidRPr="00192119">
        <w:rPr>
          <w:rFonts w:ascii="Avenir Book" w:hAnsi="Avenir Book"/>
          <w:i/>
        </w:rPr>
        <w:t xml:space="preserve">egioplan voor integrale zorg werken zorgpartners uit regio Heerenveen </w:t>
      </w:r>
      <w:r w:rsidR="00BC40F9" w:rsidRPr="00192119">
        <w:rPr>
          <w:rFonts w:ascii="Avenir Book" w:hAnsi="Avenir Book"/>
          <w:i/>
        </w:rPr>
        <w:t xml:space="preserve">en omstreken </w:t>
      </w:r>
      <w:r w:rsidR="0085085D" w:rsidRPr="00192119">
        <w:rPr>
          <w:rFonts w:ascii="Avenir Book" w:hAnsi="Avenir Book"/>
          <w:i/>
        </w:rPr>
        <w:t>vanuit</w:t>
      </w:r>
      <w:r w:rsidR="002255D0">
        <w:rPr>
          <w:rFonts w:ascii="Avenir Book" w:hAnsi="Avenir Book"/>
          <w:i/>
        </w:rPr>
        <w:t xml:space="preserve"> een gezamenlijke visie </w:t>
      </w:r>
      <w:r w:rsidR="00E215CD" w:rsidRPr="00192119">
        <w:rPr>
          <w:rFonts w:ascii="Avenir Book" w:hAnsi="Avenir Book"/>
          <w:i/>
        </w:rPr>
        <w:t xml:space="preserve">naar de juiste zorg op de juiste plek door de juiste zorgverlener. </w:t>
      </w:r>
      <w:r w:rsidR="00BC40F9" w:rsidRPr="00192119">
        <w:rPr>
          <w:rFonts w:ascii="Avenir Book" w:hAnsi="Avenir Book"/>
          <w:i/>
        </w:rPr>
        <w:t>Door</w:t>
      </w:r>
      <w:r w:rsidR="0085085D" w:rsidRPr="00192119">
        <w:rPr>
          <w:rFonts w:ascii="Avenir Book" w:hAnsi="Avenir Book"/>
          <w:i/>
        </w:rPr>
        <w:t xml:space="preserve"> samenhang te </w:t>
      </w:r>
      <w:r w:rsidR="00EC0E2D" w:rsidRPr="00192119">
        <w:rPr>
          <w:rFonts w:ascii="Avenir Book" w:hAnsi="Avenir Book"/>
          <w:i/>
        </w:rPr>
        <w:t>creëren</w:t>
      </w:r>
      <w:r w:rsidR="0085085D" w:rsidRPr="00192119">
        <w:rPr>
          <w:rFonts w:ascii="Avenir Book" w:hAnsi="Avenir Book"/>
          <w:i/>
        </w:rPr>
        <w:t xml:space="preserve"> wordt gest</w:t>
      </w:r>
      <w:r w:rsidR="006001F5" w:rsidRPr="00192119">
        <w:rPr>
          <w:rFonts w:ascii="Avenir Book" w:hAnsi="Avenir Book"/>
          <w:i/>
        </w:rPr>
        <w:t>reefd naar zorg waarbij de patië</w:t>
      </w:r>
      <w:r w:rsidR="0085085D" w:rsidRPr="00192119">
        <w:rPr>
          <w:rFonts w:ascii="Avenir Book" w:hAnsi="Avenir Book"/>
          <w:i/>
        </w:rPr>
        <w:t>nt centraal staat en passende zorg ontvangt, dichtbij wanneer het ka</w:t>
      </w:r>
      <w:r w:rsidR="00B16D5B" w:rsidRPr="00192119">
        <w:rPr>
          <w:rFonts w:ascii="Avenir Book" w:hAnsi="Avenir Book"/>
          <w:i/>
        </w:rPr>
        <w:t>n, verder weg wanneer het moet.</w:t>
      </w:r>
    </w:p>
    <w:p w14:paraId="2CD10906" w14:textId="77777777" w:rsidR="00B16D5B" w:rsidRPr="00192119" w:rsidRDefault="00B16D5B" w:rsidP="0085085D">
      <w:pPr>
        <w:rPr>
          <w:rFonts w:ascii="Avenir Book" w:hAnsi="Avenir Book"/>
          <w:i/>
        </w:rPr>
      </w:pPr>
    </w:p>
    <w:p w14:paraId="7565FEBF" w14:textId="58B80DAC" w:rsidR="00BC40F9" w:rsidRPr="00192119" w:rsidRDefault="001458E5">
      <w:pPr>
        <w:rPr>
          <w:rFonts w:ascii="Avenir Book" w:hAnsi="Avenir Book"/>
        </w:rPr>
      </w:pPr>
      <w:r w:rsidRPr="00192119">
        <w:rPr>
          <w:rFonts w:ascii="Avenir Book" w:hAnsi="Avenir Book"/>
        </w:rPr>
        <w:t>We zijn ervan overtuigd dat goede zorg alleen geleverd kan worden door</w:t>
      </w:r>
      <w:r w:rsidR="00BC40F9" w:rsidRPr="00192119">
        <w:rPr>
          <w:rFonts w:ascii="Avenir Book" w:hAnsi="Avenir Book"/>
        </w:rPr>
        <w:t xml:space="preserve"> uit de gaan van positieve gezondheid, </w:t>
      </w:r>
      <w:r w:rsidR="0073679C" w:rsidRPr="00192119">
        <w:rPr>
          <w:rFonts w:ascii="Avenir Book" w:hAnsi="Avenir Book"/>
        </w:rPr>
        <w:t xml:space="preserve">door in alles wat wij doen de mens centraal te stellen, door de juiste zorg op de juiste plaats, door de juiste zorgverlener en op het juiste moment te leveren en door </w:t>
      </w:r>
      <w:r w:rsidRPr="00192119">
        <w:rPr>
          <w:rFonts w:ascii="Avenir Book" w:hAnsi="Avenir Book"/>
        </w:rPr>
        <w:t>de patiënt als partner in het zorgproces te zien. Om dit te bereiken is het nodig om open te staan voor veranderingen en continu te verbeteren. Van ons wordt verwacht dat</w:t>
      </w:r>
      <w:r w:rsidR="00EA057A" w:rsidRPr="00192119">
        <w:rPr>
          <w:rFonts w:ascii="Avenir Book" w:hAnsi="Avenir Book"/>
        </w:rPr>
        <w:t xml:space="preserve"> we regionaal leiderschap tonen en</w:t>
      </w:r>
      <w:r w:rsidRPr="00192119">
        <w:rPr>
          <w:rFonts w:ascii="Avenir Book" w:hAnsi="Avenir Book"/>
        </w:rPr>
        <w:t xml:space="preserve"> </w:t>
      </w:r>
      <w:r w:rsidR="00CD2F41" w:rsidRPr="00192119">
        <w:rPr>
          <w:rFonts w:ascii="Avenir Book" w:hAnsi="Avenir Book"/>
        </w:rPr>
        <w:t xml:space="preserve">aandacht hebben voor preventie. Door </w:t>
      </w:r>
      <w:r w:rsidRPr="00192119">
        <w:rPr>
          <w:rFonts w:ascii="Avenir Book" w:hAnsi="Avenir Book"/>
        </w:rPr>
        <w:t xml:space="preserve">verbindingen in </w:t>
      </w:r>
      <w:r w:rsidR="00EA057A" w:rsidRPr="00192119">
        <w:rPr>
          <w:rFonts w:ascii="Avenir Book" w:hAnsi="Avenir Book"/>
        </w:rPr>
        <w:t xml:space="preserve">de gehele zorgketen </w:t>
      </w:r>
      <w:r w:rsidR="00CD2F41" w:rsidRPr="00192119">
        <w:rPr>
          <w:rFonts w:ascii="Avenir Book" w:hAnsi="Avenir Book"/>
        </w:rPr>
        <w:t xml:space="preserve">te </w:t>
      </w:r>
      <w:r w:rsidR="00EA057A" w:rsidRPr="00192119">
        <w:rPr>
          <w:rFonts w:ascii="Avenir Book" w:hAnsi="Avenir Book"/>
        </w:rPr>
        <w:t>leggen</w:t>
      </w:r>
      <w:r w:rsidR="00CD2F41" w:rsidRPr="00192119">
        <w:rPr>
          <w:rFonts w:ascii="Avenir Book" w:hAnsi="Avenir Book"/>
        </w:rPr>
        <w:t xml:space="preserve"> wordt i</w:t>
      </w:r>
      <w:r w:rsidR="00EA057A" w:rsidRPr="00192119">
        <w:rPr>
          <w:rFonts w:ascii="Avenir Book" w:hAnsi="Avenir Book"/>
        </w:rPr>
        <w:t xml:space="preserve">n de regio Heerenveen </w:t>
      </w:r>
      <w:r w:rsidR="00CD2F41" w:rsidRPr="00192119">
        <w:rPr>
          <w:rFonts w:ascii="Avenir Book" w:hAnsi="Avenir Book"/>
        </w:rPr>
        <w:t>de gezondheidszorg toekomstbestendig. Kwaliteit, toegankelijkheid en de betaalbaarheid blijven gewaarborgd.</w:t>
      </w:r>
    </w:p>
    <w:p w14:paraId="2311DC9F" w14:textId="77777777" w:rsidR="00BC40F9" w:rsidRPr="00192119" w:rsidRDefault="00BC40F9">
      <w:pPr>
        <w:rPr>
          <w:rFonts w:ascii="Avenir Book" w:hAnsi="Avenir Book"/>
        </w:rPr>
      </w:pPr>
    </w:p>
    <w:p w14:paraId="04F4A923" w14:textId="73BC0FCA" w:rsidR="009763FF" w:rsidRPr="00192119" w:rsidRDefault="009763FF" w:rsidP="00145AD3">
      <w:pPr>
        <w:widowControl w:val="0"/>
        <w:tabs>
          <w:tab w:val="left" w:pos="220"/>
          <w:tab w:val="left" w:pos="720"/>
        </w:tabs>
        <w:autoSpaceDE w:val="0"/>
        <w:autoSpaceDN w:val="0"/>
        <w:adjustRightInd w:val="0"/>
        <w:spacing w:line="288" w:lineRule="auto"/>
        <w:rPr>
          <w:rFonts w:ascii="Avenir Book" w:hAnsi="Avenir Book" w:cs="Verdana"/>
          <w:iCs/>
        </w:rPr>
      </w:pPr>
      <w:r w:rsidRPr="00192119">
        <w:rPr>
          <w:rFonts w:ascii="Avenir Book" w:hAnsi="Avenir Book" w:cs="Verdana"/>
          <w:iCs/>
        </w:rPr>
        <w:t>De vier pijlers van onze visie op zorg:</w:t>
      </w:r>
    </w:p>
    <w:p w14:paraId="39095E16" w14:textId="77777777" w:rsidR="009763FF" w:rsidRPr="00192119" w:rsidRDefault="009763FF" w:rsidP="00145AD3">
      <w:pPr>
        <w:widowControl w:val="0"/>
        <w:tabs>
          <w:tab w:val="left" w:pos="220"/>
          <w:tab w:val="left" w:pos="720"/>
        </w:tabs>
        <w:autoSpaceDE w:val="0"/>
        <w:autoSpaceDN w:val="0"/>
        <w:adjustRightInd w:val="0"/>
        <w:spacing w:line="288" w:lineRule="auto"/>
        <w:rPr>
          <w:rFonts w:ascii="Avenir Book" w:hAnsi="Avenir Book" w:cs="Verdana"/>
          <w:iCs/>
        </w:rPr>
      </w:pPr>
    </w:p>
    <w:p w14:paraId="27663D4A" w14:textId="3051469F" w:rsidR="009763FF" w:rsidRPr="00192119" w:rsidRDefault="009763FF" w:rsidP="00FD4B65">
      <w:pPr>
        <w:widowControl w:val="0"/>
        <w:tabs>
          <w:tab w:val="left" w:pos="220"/>
          <w:tab w:val="left" w:pos="720"/>
        </w:tabs>
        <w:autoSpaceDE w:val="0"/>
        <w:autoSpaceDN w:val="0"/>
        <w:adjustRightInd w:val="0"/>
        <w:spacing w:line="288" w:lineRule="auto"/>
        <w:jc w:val="center"/>
        <w:rPr>
          <w:rFonts w:ascii="Avenir Book" w:hAnsi="Avenir Book" w:cs="Verdana"/>
          <w:iCs/>
        </w:rPr>
      </w:pPr>
      <w:r w:rsidRPr="00192119">
        <w:rPr>
          <w:rFonts w:ascii="Avenir Book" w:hAnsi="Avenir Book" w:cs="Verdana"/>
          <w:iCs/>
          <w:noProof/>
        </w:rPr>
        <w:drawing>
          <wp:inline distT="0" distB="0" distL="0" distR="0" wp14:anchorId="19C70390" wp14:editId="18710855">
            <wp:extent cx="4798942" cy="4531057"/>
            <wp:effectExtent l="0" t="0" r="1905"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3942" cy="4554662"/>
                    </a:xfrm>
                    <a:prstGeom prst="rect">
                      <a:avLst/>
                    </a:prstGeom>
                    <a:noFill/>
                    <a:ln>
                      <a:noFill/>
                    </a:ln>
                  </pic:spPr>
                </pic:pic>
              </a:graphicData>
            </a:graphic>
          </wp:inline>
        </w:drawing>
      </w:r>
    </w:p>
    <w:p w14:paraId="57924CA4" w14:textId="77777777" w:rsidR="009763FF" w:rsidRPr="00192119" w:rsidRDefault="009763FF">
      <w:pPr>
        <w:rPr>
          <w:rFonts w:ascii="Avenir Book" w:hAnsi="Avenir Book" w:cs="Verdana"/>
          <w:iCs/>
        </w:rPr>
      </w:pPr>
    </w:p>
    <w:p w14:paraId="2C19E266" w14:textId="09216247" w:rsidR="009763FF" w:rsidRPr="00192119" w:rsidRDefault="00342F95">
      <w:pPr>
        <w:rPr>
          <w:rFonts w:ascii="Avenir Book" w:hAnsi="Avenir Book" w:cs="Verdana"/>
          <w:b/>
          <w:iCs/>
        </w:rPr>
      </w:pPr>
      <w:r w:rsidRPr="00192119">
        <w:rPr>
          <w:rFonts w:ascii="Avenir Book" w:hAnsi="Avenir Book" w:cs="Verdana"/>
          <w:b/>
          <w:iCs/>
        </w:rPr>
        <w:br w:type="page"/>
      </w:r>
      <w:r w:rsidR="009763FF" w:rsidRPr="00192119">
        <w:rPr>
          <w:rFonts w:ascii="Avenir Book" w:hAnsi="Avenir Book" w:cs="Verdana"/>
          <w:b/>
          <w:iCs/>
        </w:rPr>
        <w:lastRenderedPageBreak/>
        <w:t>Positieve gezondheid</w:t>
      </w:r>
    </w:p>
    <w:p w14:paraId="66949995" w14:textId="395A5E13" w:rsidR="00342F95" w:rsidRPr="00192119" w:rsidRDefault="009763FF">
      <w:pPr>
        <w:rPr>
          <w:rFonts w:ascii="Avenir Book" w:hAnsi="Avenir Book" w:cs="Verdana"/>
          <w:iCs/>
        </w:rPr>
      </w:pPr>
      <w:r w:rsidRPr="00192119">
        <w:rPr>
          <w:rFonts w:ascii="Avenir Book" w:hAnsi="Avenir Book" w:cs="Verdana"/>
          <w:iCs/>
        </w:rPr>
        <w:t>In onze benadering van patiënten gaan we uit van positieve gezondheid</w:t>
      </w:r>
      <w:r w:rsidR="00342F95" w:rsidRPr="00192119">
        <w:rPr>
          <w:rFonts w:ascii="Avenir Book" w:hAnsi="Avenir Book" w:cs="Verdana"/>
          <w:iCs/>
        </w:rPr>
        <w:t xml:space="preserve">. Mensen zijn méér dan alleen hun aandoening of hun ziektebeeld. De zorgprofessionals kijken verder. In aanvulling op de </w:t>
      </w:r>
      <w:r w:rsidR="00CA3B43" w:rsidRPr="00192119">
        <w:rPr>
          <w:rFonts w:ascii="Avenir Book" w:hAnsi="Avenir Book" w:cs="Verdana"/>
          <w:iCs/>
        </w:rPr>
        <w:t>klachten</w:t>
      </w:r>
      <w:r w:rsidR="00342F95" w:rsidRPr="00192119">
        <w:rPr>
          <w:rFonts w:ascii="Avenir Book" w:hAnsi="Avenir Book" w:cs="Verdana"/>
          <w:iCs/>
        </w:rPr>
        <w:t xml:space="preserve"> of het ziektebeeld van een patiënt, kijken wij in de regio Heerenveen ook naar de mentale veerkracht, het dagelijks functioneren, de kwaliteit van leven en zingeving. In elke stap van het zorgproces is aandacht voor de persoonlijke situatie van de patiënt en zullen wij bekijken wat wij (in samenwerking met ketenpartners) kunnen doen om de patiënt de best mogelijke zorg te bieden.</w:t>
      </w:r>
    </w:p>
    <w:p w14:paraId="1B645AED" w14:textId="77777777" w:rsidR="00342F95" w:rsidRPr="00192119" w:rsidRDefault="00342F95">
      <w:pPr>
        <w:rPr>
          <w:rFonts w:ascii="Avenir Book" w:hAnsi="Avenir Book" w:cs="Verdana"/>
          <w:iCs/>
        </w:rPr>
      </w:pPr>
    </w:p>
    <w:p w14:paraId="35A3D2BF" w14:textId="77777777" w:rsidR="00CA3B43" w:rsidRPr="00192119" w:rsidRDefault="00342F95" w:rsidP="00FD4B65">
      <w:pPr>
        <w:jc w:val="center"/>
        <w:rPr>
          <w:rFonts w:ascii="Avenir Book" w:hAnsi="Avenir Book" w:cs="Verdana"/>
          <w:b/>
          <w:iCs/>
        </w:rPr>
      </w:pPr>
      <w:r w:rsidRPr="00192119">
        <w:rPr>
          <w:rFonts w:ascii="Avenir Book" w:hAnsi="Avenir Book" w:cs="Verdana"/>
          <w:b/>
          <w:iCs/>
          <w:noProof/>
        </w:rPr>
        <w:drawing>
          <wp:inline distT="0" distB="0" distL="0" distR="0" wp14:anchorId="1F6B7C3E" wp14:editId="769A4EFE">
            <wp:extent cx="5972175" cy="398145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14:paraId="5F72AC1A" w14:textId="77777777" w:rsidR="00CA3B43" w:rsidRPr="00192119" w:rsidRDefault="00CA3B43">
      <w:pPr>
        <w:rPr>
          <w:rFonts w:ascii="Avenir Book" w:hAnsi="Avenir Book" w:cs="Verdana"/>
          <w:b/>
          <w:iCs/>
        </w:rPr>
      </w:pPr>
      <w:r w:rsidRPr="00192119">
        <w:rPr>
          <w:rFonts w:ascii="Avenir Book" w:hAnsi="Avenir Book" w:cs="Verdana"/>
          <w:b/>
          <w:iCs/>
        </w:rPr>
        <w:t>Mensgericht</w:t>
      </w:r>
    </w:p>
    <w:p w14:paraId="3757F206" w14:textId="79EF6DCB" w:rsidR="00CA3B43" w:rsidRPr="00192119" w:rsidRDefault="00CA3B43">
      <w:pPr>
        <w:rPr>
          <w:rFonts w:ascii="Avenir Book" w:hAnsi="Avenir Book" w:cs="Verdana"/>
          <w:iCs/>
        </w:rPr>
      </w:pPr>
      <w:r w:rsidRPr="00192119">
        <w:rPr>
          <w:rFonts w:ascii="Avenir Book" w:hAnsi="Avenir Book" w:cs="Verdana"/>
          <w:iCs/>
        </w:rPr>
        <w:t>In alles wat wij doen, staat de zorgvraag van onze patiënten centraal. Dat is snel gezegd en opgeschreven, maar in de praktijk worden wij dagelijks geconfronteerd met uitdagingen die deze visie op de proef stellen. Toch is ‘mensgericht zijn’ één van de belangrijkste eigenschappen waarover zorgprofessionals moeten beschikken om onze ambitie waar te maken.</w:t>
      </w:r>
    </w:p>
    <w:p w14:paraId="7153F5F6" w14:textId="77777777" w:rsidR="00CA3B43" w:rsidRPr="00192119" w:rsidRDefault="00CA3B43">
      <w:pPr>
        <w:rPr>
          <w:rFonts w:ascii="Avenir Book" w:hAnsi="Avenir Book" w:cs="Verdana"/>
          <w:iCs/>
        </w:rPr>
      </w:pPr>
    </w:p>
    <w:p w14:paraId="3D0FC9E4" w14:textId="4E7ADAF7" w:rsidR="00CA3B43" w:rsidRPr="00192119" w:rsidRDefault="00CA3B43">
      <w:pPr>
        <w:rPr>
          <w:rFonts w:ascii="Avenir Book" w:hAnsi="Avenir Book" w:cs="Verdana"/>
          <w:b/>
          <w:iCs/>
        </w:rPr>
      </w:pPr>
      <w:r w:rsidRPr="00192119">
        <w:rPr>
          <w:rFonts w:ascii="Avenir Book" w:hAnsi="Avenir Book" w:cs="Verdana"/>
          <w:b/>
          <w:iCs/>
        </w:rPr>
        <w:t>Patiënt en zorgprofessional zijn partners</w:t>
      </w:r>
    </w:p>
    <w:p w14:paraId="7B1ACEC2" w14:textId="39279D24" w:rsidR="00CA3B43" w:rsidRPr="00192119" w:rsidRDefault="00CA3B43">
      <w:pPr>
        <w:rPr>
          <w:rFonts w:ascii="Avenir Book" w:hAnsi="Avenir Book" w:cs="Verdana"/>
          <w:iCs/>
        </w:rPr>
      </w:pPr>
      <w:r w:rsidRPr="00192119">
        <w:rPr>
          <w:rFonts w:ascii="Avenir Book" w:hAnsi="Avenir Book" w:cs="Verdana"/>
          <w:iCs/>
        </w:rPr>
        <w:t>Patiënten en zorgprofessionals zijn partners die ieder hun eigen inbreng hebben in het vormgeven van het zorgproces. Deze inbreng is niet gelijk, maar wel gelijkwaardig. Vanuit de gelijkwaardigheid staan de patiënt en de zorgprofessional in sterke verbinding met elkaar. Voor de zorgprofessional betekent dit professioneel verantwoordelijk handelen. Wij verstaan hieronder dat zorgprofessionals zich persoonlijk verantwoordelijk voelen voor het leveren van deskundige, veilige en juiste zorg volgens de laatste standaarden.</w:t>
      </w:r>
    </w:p>
    <w:p w14:paraId="3FC4369C" w14:textId="77777777" w:rsidR="00CA3B43" w:rsidRPr="00192119" w:rsidRDefault="00CA3B43">
      <w:pPr>
        <w:rPr>
          <w:rFonts w:ascii="Avenir Book" w:hAnsi="Avenir Book" w:cs="Verdana"/>
          <w:iCs/>
        </w:rPr>
      </w:pPr>
    </w:p>
    <w:p w14:paraId="656FD1EA" w14:textId="4EE46F33" w:rsidR="00CA3B43" w:rsidRPr="00192119" w:rsidRDefault="00CA3B43">
      <w:pPr>
        <w:rPr>
          <w:rFonts w:ascii="Avenir Book" w:hAnsi="Avenir Book" w:cs="Verdana"/>
          <w:iCs/>
        </w:rPr>
      </w:pPr>
      <w:r w:rsidRPr="00192119">
        <w:rPr>
          <w:rFonts w:ascii="Avenir Book" w:hAnsi="Avenir Book" w:cs="Verdana"/>
          <w:iCs/>
        </w:rPr>
        <w:t xml:space="preserve">Wij merken op dat er een verschil is tussen het goed willen doen en het goede doen. Het eigen handelen ter discussie durven stellen, hoort hier ook bij. De patiënt zal een andere </w:t>
      </w:r>
      <w:r w:rsidR="00324DAA" w:rsidRPr="00192119">
        <w:rPr>
          <w:rFonts w:ascii="Avenir Book" w:hAnsi="Avenir Book" w:cs="Verdana"/>
          <w:iCs/>
        </w:rPr>
        <w:t>r</w:t>
      </w:r>
      <w:r w:rsidRPr="00192119">
        <w:rPr>
          <w:rFonts w:ascii="Avenir Book" w:hAnsi="Avenir Book" w:cs="Verdana"/>
          <w:iCs/>
        </w:rPr>
        <w:t xml:space="preserve">ol krijgen en ook nemen. We </w:t>
      </w:r>
      <w:r w:rsidRPr="00192119">
        <w:rPr>
          <w:rFonts w:ascii="Avenir Book" w:hAnsi="Avenir Book" w:cs="Verdana"/>
          <w:iCs/>
        </w:rPr>
        <w:lastRenderedPageBreak/>
        <w:t>zullen dan ook nog meer inzetten op patiëntparticipatie. Als partner luisteren naar de patiënt levert nieuwe en waardevolle inzichten op.</w:t>
      </w:r>
    </w:p>
    <w:p w14:paraId="1F09EBFF" w14:textId="77777777" w:rsidR="00CA3B43" w:rsidRPr="00192119" w:rsidRDefault="00CA3B43">
      <w:pPr>
        <w:rPr>
          <w:rFonts w:ascii="Avenir Book" w:hAnsi="Avenir Book" w:cs="Verdana"/>
          <w:iCs/>
        </w:rPr>
      </w:pPr>
    </w:p>
    <w:p w14:paraId="13E1F4B3" w14:textId="08DB7646" w:rsidR="00CA3B43" w:rsidRPr="00192119" w:rsidRDefault="00CA3B43">
      <w:pPr>
        <w:rPr>
          <w:rFonts w:ascii="Avenir Book" w:hAnsi="Avenir Book" w:cs="Verdana"/>
          <w:iCs/>
        </w:rPr>
      </w:pPr>
      <w:r w:rsidRPr="00192119">
        <w:rPr>
          <w:rFonts w:ascii="Avenir Book" w:hAnsi="Avenir Book" w:cs="Verdana"/>
          <w:iCs/>
        </w:rPr>
        <w:t xml:space="preserve">Daarnaast verwachten wij dat zorgprofessionals niet </w:t>
      </w:r>
      <w:r w:rsidRPr="00192119">
        <w:rPr>
          <w:rFonts w:ascii="Avenir Book" w:hAnsi="Avenir Book" w:cs="Verdana"/>
          <w:i/>
          <w:iCs/>
        </w:rPr>
        <w:t>over</w:t>
      </w:r>
      <w:r w:rsidRPr="00192119">
        <w:rPr>
          <w:rFonts w:ascii="Avenir Book" w:hAnsi="Avenir Book" w:cs="Verdana"/>
          <w:iCs/>
        </w:rPr>
        <w:t xml:space="preserve"> een patiënt beslissen, maar </w:t>
      </w:r>
      <w:r w:rsidRPr="00192119">
        <w:rPr>
          <w:rFonts w:ascii="Avenir Book" w:hAnsi="Avenir Book" w:cs="Verdana"/>
          <w:i/>
          <w:iCs/>
        </w:rPr>
        <w:t>met</w:t>
      </w:r>
      <w:r w:rsidRPr="00192119">
        <w:rPr>
          <w:rFonts w:ascii="Avenir Book" w:hAnsi="Avenir Book" w:cs="Verdana"/>
          <w:iCs/>
        </w:rPr>
        <w:t xml:space="preserve"> de patiënt. Patiënten hebben regie, invloed en medezeggenschap over het zorgproces, met inachtneming van de persoonlijke situatie van de patiënt. Dit betekent dat wij per patiënt beoordelen wat de mate van </w:t>
      </w:r>
      <w:r w:rsidRPr="00192119">
        <w:rPr>
          <w:rFonts w:ascii="Avenir Book" w:hAnsi="Avenir Book" w:cs="Verdana"/>
          <w:i/>
          <w:iCs/>
        </w:rPr>
        <w:t>kunnen en willen</w:t>
      </w:r>
      <w:r w:rsidRPr="00192119">
        <w:rPr>
          <w:rFonts w:ascii="Avenir Book" w:hAnsi="Avenir Book" w:cs="Verdana"/>
          <w:iCs/>
        </w:rPr>
        <w:t xml:space="preserve"> is om regie te nemen op het zorgproces. En hierop stemmen wij onze aanpak en de inzet van onze ondersteunende processen af.</w:t>
      </w:r>
    </w:p>
    <w:p w14:paraId="797F7855" w14:textId="77777777" w:rsidR="00CA3B43" w:rsidRPr="00192119" w:rsidRDefault="00CA3B43">
      <w:pPr>
        <w:rPr>
          <w:rFonts w:ascii="Avenir Book" w:hAnsi="Avenir Book" w:cs="Verdana"/>
          <w:iCs/>
        </w:rPr>
      </w:pPr>
    </w:p>
    <w:p w14:paraId="5180EB83" w14:textId="4125FF59" w:rsidR="00342F95" w:rsidRPr="00192119" w:rsidRDefault="00342F95" w:rsidP="00FD4B65">
      <w:pPr>
        <w:jc w:val="center"/>
        <w:rPr>
          <w:rFonts w:ascii="Avenir Book" w:hAnsi="Avenir Book" w:cs="Verdana"/>
          <w:b/>
          <w:iCs/>
        </w:rPr>
      </w:pPr>
      <w:r w:rsidRPr="00192119">
        <w:rPr>
          <w:rFonts w:ascii="Avenir Book" w:hAnsi="Avenir Book" w:cs="Verdana"/>
          <w:b/>
          <w:iCs/>
          <w:noProof/>
        </w:rPr>
        <w:drawing>
          <wp:inline distT="0" distB="0" distL="0" distR="0" wp14:anchorId="4E320DC7" wp14:editId="652E6D5A">
            <wp:extent cx="5962650" cy="19240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1924050"/>
                    </a:xfrm>
                    <a:prstGeom prst="rect">
                      <a:avLst/>
                    </a:prstGeom>
                    <a:noFill/>
                    <a:ln>
                      <a:noFill/>
                    </a:ln>
                  </pic:spPr>
                </pic:pic>
              </a:graphicData>
            </a:graphic>
          </wp:inline>
        </w:drawing>
      </w:r>
    </w:p>
    <w:p w14:paraId="259D0805" w14:textId="77777777" w:rsidR="00342F95" w:rsidRPr="00192119" w:rsidRDefault="00342F95">
      <w:pPr>
        <w:rPr>
          <w:rFonts w:ascii="Avenir Book" w:hAnsi="Avenir Book" w:cs="Verdana"/>
          <w:b/>
          <w:iCs/>
        </w:rPr>
      </w:pPr>
    </w:p>
    <w:p w14:paraId="764FF033" w14:textId="788417D1" w:rsidR="00CA3B43" w:rsidRPr="00192119" w:rsidRDefault="00CA3B43">
      <w:pPr>
        <w:rPr>
          <w:rFonts w:ascii="Avenir Book" w:hAnsi="Avenir Book" w:cs="Verdana"/>
          <w:b/>
          <w:iCs/>
        </w:rPr>
      </w:pPr>
      <w:r w:rsidRPr="00192119">
        <w:rPr>
          <w:rFonts w:ascii="Avenir Book" w:hAnsi="Avenir Book" w:cs="Verdana"/>
          <w:b/>
          <w:iCs/>
        </w:rPr>
        <w:t>Zorg op de juiste plaats</w:t>
      </w:r>
    </w:p>
    <w:p w14:paraId="73BEC478" w14:textId="3B494CBB" w:rsidR="00CA3B43" w:rsidRPr="00192119" w:rsidRDefault="00CA3B43">
      <w:pPr>
        <w:rPr>
          <w:rFonts w:ascii="Avenir Book" w:hAnsi="Avenir Book" w:cs="Verdana"/>
          <w:iCs/>
        </w:rPr>
      </w:pPr>
      <w:r w:rsidRPr="00192119">
        <w:rPr>
          <w:rFonts w:ascii="Avenir Book" w:hAnsi="Avenir Book" w:cs="Verdana"/>
          <w:iCs/>
        </w:rPr>
        <w:t>Bij het</w:t>
      </w:r>
      <w:r w:rsidR="008243DD" w:rsidRPr="00192119">
        <w:rPr>
          <w:rFonts w:ascii="Avenir Book" w:hAnsi="Avenir Book" w:cs="Verdana"/>
          <w:iCs/>
        </w:rPr>
        <w:t xml:space="preserve"> leveren van de best mogelijke zorg geldt het uitgangspunt dat wij samen met de patiënt voortdurend besluiten hoe wij de juiste zorg op de juiste plaats en op het juiste moment kunnen bieden. Daar hoort ook bij om sommige delen van zorg niet meer </w:t>
      </w:r>
      <w:r w:rsidR="002D29C9" w:rsidRPr="00192119">
        <w:rPr>
          <w:rFonts w:ascii="Avenir Book" w:hAnsi="Avenir Book" w:cs="Verdana"/>
          <w:iCs/>
        </w:rPr>
        <w:t>aan te bieden op een bepaalde plaats, en juist nieuwe delen van zorg te omarmen. Samenwerking met ketenpartners en samenwerking binnen de regio en binnen het Friese Zorglandschap zijn hierin cruciaal. Een randvoorwaarde is dat zorgpaden op elkaar aansluiten, dat zorgverleners makkelijker informatie kunnen delen en dat wij scherp hebben welke zorg wel en niet geleverd kan worden.</w:t>
      </w:r>
      <w:r w:rsidR="00800B40" w:rsidRPr="00192119">
        <w:rPr>
          <w:rFonts w:ascii="Avenir Book" w:hAnsi="Avenir Book" w:cs="Verdana"/>
          <w:iCs/>
        </w:rPr>
        <w:t xml:space="preserve"> Bijlage 1 toont het stepped care model dat wordt gebruikt bij het vormgeven van de zorg met verschillende zorgverleners.</w:t>
      </w:r>
    </w:p>
    <w:p w14:paraId="519477C6" w14:textId="77777777" w:rsidR="002D29C9" w:rsidRPr="00192119" w:rsidRDefault="002D29C9">
      <w:pPr>
        <w:rPr>
          <w:rFonts w:ascii="Avenir Book" w:hAnsi="Avenir Book" w:cs="Verdana"/>
          <w:iCs/>
        </w:rPr>
      </w:pPr>
    </w:p>
    <w:p w14:paraId="5FE0BFA7" w14:textId="1F766712" w:rsidR="00342F95" w:rsidRPr="00192119" w:rsidRDefault="002D29C9">
      <w:pPr>
        <w:rPr>
          <w:rFonts w:ascii="Avenir Book" w:hAnsi="Avenir Book" w:cs="Verdana"/>
          <w:iCs/>
        </w:rPr>
      </w:pPr>
      <w:r w:rsidRPr="00192119">
        <w:rPr>
          <w:rFonts w:ascii="Avenir Book" w:hAnsi="Avenir Book" w:cs="Verdana"/>
          <w:iCs/>
        </w:rPr>
        <w:t xml:space="preserve">Het </w:t>
      </w:r>
      <w:r w:rsidR="00750E41">
        <w:rPr>
          <w:rFonts w:ascii="Avenir Book" w:hAnsi="Avenir Book" w:cs="Verdana"/>
          <w:iCs/>
        </w:rPr>
        <w:t>R</w:t>
      </w:r>
      <w:r w:rsidRPr="00192119">
        <w:rPr>
          <w:rFonts w:ascii="Avenir Book" w:hAnsi="Avenir Book" w:cs="Verdana"/>
          <w:iCs/>
        </w:rPr>
        <w:t xml:space="preserve">egioplan integrale zorg zal in de komende jaren verder gestalte </w:t>
      </w:r>
      <w:r w:rsidR="0073679C" w:rsidRPr="00192119">
        <w:rPr>
          <w:rFonts w:ascii="Avenir Book" w:hAnsi="Avenir Book" w:cs="Verdana"/>
          <w:iCs/>
        </w:rPr>
        <w:t xml:space="preserve">krijgen </w:t>
      </w:r>
      <w:r w:rsidRPr="00192119">
        <w:rPr>
          <w:rFonts w:ascii="Avenir Book" w:hAnsi="Avenir Book" w:cs="Verdana"/>
          <w:iCs/>
        </w:rPr>
        <w:t>om de belofte van de juiste zorg op de juiste pla</w:t>
      </w:r>
      <w:r w:rsidR="00324DAA" w:rsidRPr="00192119">
        <w:rPr>
          <w:rFonts w:ascii="Avenir Book" w:hAnsi="Avenir Book" w:cs="Verdana"/>
          <w:iCs/>
        </w:rPr>
        <w:t>a</w:t>
      </w:r>
      <w:r w:rsidRPr="00192119">
        <w:rPr>
          <w:rFonts w:ascii="Avenir Book" w:hAnsi="Avenir Book" w:cs="Verdana"/>
          <w:iCs/>
        </w:rPr>
        <w:t>ts waar te maken. We leveren daarmee bovendien een belangrijke bijdrage aan het toegankelijk en betaalbaar houden van de gezondheidszorg in ons land.</w:t>
      </w:r>
    </w:p>
    <w:p w14:paraId="1CC0A576" w14:textId="77777777" w:rsidR="002D29C9" w:rsidRPr="00192119" w:rsidRDefault="002D29C9">
      <w:pPr>
        <w:rPr>
          <w:rFonts w:ascii="Avenir Book" w:hAnsi="Avenir Book" w:cs="Verdana"/>
          <w:iCs/>
        </w:rPr>
      </w:pPr>
    </w:p>
    <w:p w14:paraId="64233634" w14:textId="26822829" w:rsidR="002D29C9" w:rsidRPr="00192119" w:rsidRDefault="002D29C9">
      <w:pPr>
        <w:rPr>
          <w:rFonts w:ascii="Avenir Book" w:hAnsi="Avenir Book" w:cs="Verdana"/>
          <w:b/>
          <w:iCs/>
        </w:rPr>
      </w:pPr>
      <w:r w:rsidRPr="00192119">
        <w:rPr>
          <w:rFonts w:ascii="Avenir Book" w:hAnsi="Avenir Book" w:cs="Verdana"/>
          <w:b/>
          <w:iCs/>
        </w:rPr>
        <w:t>Drijvende kracht voor verandering</w:t>
      </w:r>
    </w:p>
    <w:p w14:paraId="6A4B7D24" w14:textId="1BB4E946" w:rsidR="002D29C9" w:rsidRPr="00192119" w:rsidRDefault="002D29C9">
      <w:pPr>
        <w:rPr>
          <w:rFonts w:ascii="Avenir Book" w:hAnsi="Avenir Book" w:cs="Verdana"/>
          <w:i/>
          <w:iCs/>
        </w:rPr>
      </w:pPr>
      <w:r w:rsidRPr="00192119">
        <w:rPr>
          <w:rFonts w:ascii="Avenir Book" w:hAnsi="Avenir Book" w:cs="Verdana"/>
          <w:i/>
          <w:iCs/>
        </w:rPr>
        <w:t>‘Technologie en eHealth met de mens centraal’</w:t>
      </w:r>
    </w:p>
    <w:p w14:paraId="36887D72" w14:textId="77777777" w:rsidR="002D29C9" w:rsidRPr="00192119" w:rsidRDefault="002D29C9">
      <w:pPr>
        <w:rPr>
          <w:rFonts w:ascii="Avenir Book" w:hAnsi="Avenir Book" w:cs="Verdana"/>
          <w:i/>
          <w:iCs/>
        </w:rPr>
      </w:pPr>
    </w:p>
    <w:p w14:paraId="2D4141C7" w14:textId="19EB64CA" w:rsidR="002D29C9" w:rsidRPr="00192119" w:rsidRDefault="002D29C9">
      <w:pPr>
        <w:rPr>
          <w:rFonts w:ascii="Avenir Book" w:hAnsi="Avenir Book" w:cs="Verdana"/>
          <w:iCs/>
        </w:rPr>
      </w:pPr>
      <w:r w:rsidRPr="00192119">
        <w:rPr>
          <w:rFonts w:ascii="Avenir Book" w:hAnsi="Avenir Book" w:cs="Verdana"/>
          <w:iCs/>
        </w:rPr>
        <w:t>De inzet van nieuwe technologie en eHealth zal de komende jaren een belangrijke rol spelen. De komende jaren zullen we hierdoor (deels) zorgprocessen opnieuw moeten ontwerpen. Ook hiervoor geldt dat de mensgerichte aanpak centraal moet staan in de keuzes die wij maken. De inzet van nieuwe technologie biedt mogelijkheden om de mensgericht te laten stijgen om de volgende redenen:</w:t>
      </w:r>
    </w:p>
    <w:p w14:paraId="3B852E15" w14:textId="44723964" w:rsidR="002D29C9" w:rsidRPr="00192119" w:rsidRDefault="002D29C9" w:rsidP="00CA6E95">
      <w:pPr>
        <w:pStyle w:val="Lijstalinea"/>
        <w:numPr>
          <w:ilvl w:val="0"/>
          <w:numId w:val="16"/>
        </w:numPr>
        <w:rPr>
          <w:rFonts w:ascii="Avenir Book" w:hAnsi="Avenir Book" w:cs="Verdana"/>
          <w:iCs/>
        </w:rPr>
      </w:pPr>
      <w:r w:rsidRPr="00192119">
        <w:rPr>
          <w:rFonts w:ascii="Avenir Book" w:hAnsi="Avenir Book" w:cs="Verdana"/>
          <w:iCs/>
        </w:rPr>
        <w:t>eHealth omvat digitale mogelijkheden om gezondheid te verbeteren of te ondersteunen.</w:t>
      </w:r>
    </w:p>
    <w:p w14:paraId="673E9A17" w14:textId="6BF183DD" w:rsidR="002D29C9" w:rsidRPr="00192119" w:rsidRDefault="002D29C9" w:rsidP="00CA6E95">
      <w:pPr>
        <w:pStyle w:val="Lijstalinea"/>
        <w:numPr>
          <w:ilvl w:val="0"/>
          <w:numId w:val="16"/>
        </w:numPr>
        <w:rPr>
          <w:rFonts w:ascii="Avenir Book" w:hAnsi="Avenir Book" w:cs="Verdana"/>
          <w:iCs/>
        </w:rPr>
      </w:pPr>
      <w:r w:rsidRPr="00192119">
        <w:rPr>
          <w:rFonts w:ascii="Avenir Book" w:hAnsi="Avenir Book" w:cs="Verdana"/>
          <w:iCs/>
        </w:rPr>
        <w:t>Zorg op afstand voor de professional en dichtbij de patiënt thuis betekent voor de patiënt meer gemak, bijvoorbeeld omdat de patiënt minder vaak naar het ziekenhuis hoeft te komen</w:t>
      </w:r>
    </w:p>
    <w:p w14:paraId="4AEEF933" w14:textId="364EB7F6" w:rsidR="002D29C9" w:rsidRPr="00192119" w:rsidRDefault="002D29C9" w:rsidP="00CA6E95">
      <w:pPr>
        <w:pStyle w:val="Lijstalinea"/>
        <w:numPr>
          <w:ilvl w:val="0"/>
          <w:numId w:val="16"/>
        </w:numPr>
        <w:rPr>
          <w:rFonts w:ascii="Avenir Book" w:hAnsi="Avenir Book" w:cs="Verdana"/>
          <w:iCs/>
        </w:rPr>
      </w:pPr>
      <w:r w:rsidRPr="00192119">
        <w:rPr>
          <w:rFonts w:ascii="Avenir Book" w:hAnsi="Avenir Book" w:cs="Verdana"/>
          <w:iCs/>
        </w:rPr>
        <w:t>Zorg op afstand betekent meer veiligheid, bijvoorbeeld doordat op afstand gevolgd kan worden hoe het met de patiënt gaat. Het betekent meer inzicht in de eigen gezondheid, waardoor er meer regie ontstaat bij de patiënt en de patiënt ‘gezonde’ keuzes kan maken.</w:t>
      </w:r>
    </w:p>
    <w:p w14:paraId="7C02B147" w14:textId="33661914" w:rsidR="00250E58" w:rsidRPr="00192119" w:rsidRDefault="001559B2" w:rsidP="00CA6E95">
      <w:pPr>
        <w:pStyle w:val="Kop1"/>
        <w:numPr>
          <w:ilvl w:val="0"/>
          <w:numId w:val="30"/>
        </w:numPr>
        <w:rPr>
          <w:szCs w:val="22"/>
        </w:rPr>
      </w:pPr>
      <w:bookmarkStart w:id="5" w:name="_Toc28092224"/>
      <w:r w:rsidRPr="00192119">
        <w:rPr>
          <w:szCs w:val="22"/>
        </w:rPr>
        <w:lastRenderedPageBreak/>
        <w:t xml:space="preserve">SAMENVATTING </w:t>
      </w:r>
      <w:r w:rsidR="00287918">
        <w:rPr>
          <w:szCs w:val="22"/>
        </w:rPr>
        <w:t>REGIO</w:t>
      </w:r>
      <w:r w:rsidRPr="00192119">
        <w:rPr>
          <w:szCs w:val="22"/>
        </w:rPr>
        <w:t>ANALYSE</w:t>
      </w:r>
      <w:bookmarkEnd w:id="5"/>
    </w:p>
    <w:p w14:paraId="11BA45D8" w14:textId="464937EB" w:rsidR="00287918" w:rsidRDefault="00287918" w:rsidP="00935EE0">
      <w:pPr>
        <w:rPr>
          <w:rFonts w:ascii="Avenir Book" w:hAnsi="Avenir Book"/>
          <w:lang w:eastAsia="en-US"/>
        </w:rPr>
      </w:pPr>
      <w:r w:rsidRPr="00BF67CF">
        <w:rPr>
          <w:rFonts w:ascii="Avenir Book" w:hAnsi="Avenir Book"/>
          <w:lang w:eastAsia="en-US"/>
        </w:rPr>
        <w:t>Voor zorgorganisaties is het belangrijk om inzicht te hebben in veranderingen in de demografie, epidemiologie en zorgvraag in de regio, om tijdig strategische keuzes te maken passend bij wat de bevolking nodi</w:t>
      </w:r>
      <w:r w:rsidR="007E4F07" w:rsidRPr="00BF67CF">
        <w:rPr>
          <w:rFonts w:ascii="Avenir Book" w:hAnsi="Avenir Book"/>
          <w:lang w:eastAsia="en-US"/>
        </w:rPr>
        <w:t xml:space="preserve">g heeft. Nu en in de toekomst. </w:t>
      </w:r>
      <w:r w:rsidRPr="00BF67CF">
        <w:rPr>
          <w:rFonts w:ascii="Avenir Book" w:hAnsi="Avenir Book"/>
          <w:lang w:eastAsia="en-US"/>
        </w:rPr>
        <w:t xml:space="preserve">Een regioanalyse helpt daarbij, omdat het inzicht geeft in de bevolkingssamenstelling, zorgvraag en het zorgaanbod in een bepaald gebied. Een regioanalyse wordt daarom aan de start van projecten-/programma’s en subsidietrajecten ook vaak gebruikt als een nulmeting: ‘waar staan we nu en wat komt er op ons af’. In Bijlage </w:t>
      </w:r>
      <w:r w:rsidR="00BF67CF">
        <w:rPr>
          <w:rFonts w:ascii="Avenir Book" w:hAnsi="Avenir Book"/>
          <w:lang w:eastAsia="en-US"/>
        </w:rPr>
        <w:t>2</w:t>
      </w:r>
      <w:r w:rsidRPr="00BF67CF">
        <w:rPr>
          <w:rFonts w:ascii="Avenir Book" w:hAnsi="Avenir Book"/>
          <w:lang w:eastAsia="en-US"/>
        </w:rPr>
        <w:t xml:space="preserve"> is een uitgebreide beschrijving te vinden van de regioanalyse welke is uitgevoerd door ROS Friesland in opdracht van het </w:t>
      </w:r>
      <w:r w:rsidR="00750E41" w:rsidRPr="00BF67CF">
        <w:rPr>
          <w:rFonts w:ascii="Avenir Book" w:hAnsi="Avenir Book"/>
          <w:lang w:eastAsia="en-US"/>
        </w:rPr>
        <w:t>R</w:t>
      </w:r>
      <w:r w:rsidRPr="00BF67CF">
        <w:rPr>
          <w:rFonts w:ascii="Avenir Book" w:hAnsi="Avenir Book"/>
          <w:lang w:eastAsia="en-US"/>
        </w:rPr>
        <w:t>egioplan Heerenveen voor het grootste gedeelte van de patiëntpopulatie: de gemeenten Heerenveen en Weststellingwerf en De Fryske Marren.</w:t>
      </w:r>
    </w:p>
    <w:p w14:paraId="10F02138" w14:textId="77777777" w:rsidR="00BF67CF" w:rsidRPr="00BF67CF" w:rsidRDefault="00BF67CF" w:rsidP="00935EE0">
      <w:pPr>
        <w:rPr>
          <w:rFonts w:ascii="Avenir Book" w:hAnsi="Avenir Book"/>
          <w:lang w:eastAsia="en-US"/>
        </w:rPr>
      </w:pPr>
    </w:p>
    <w:p w14:paraId="1A386232" w14:textId="77777777" w:rsidR="00287918" w:rsidRPr="00BF67CF" w:rsidRDefault="00287918" w:rsidP="00935EE0">
      <w:pPr>
        <w:rPr>
          <w:rFonts w:ascii="Avenir Book" w:hAnsi="Avenir Book"/>
          <w:b/>
          <w:lang w:eastAsia="en-US"/>
        </w:rPr>
      </w:pPr>
      <w:r w:rsidRPr="00BF67CF">
        <w:rPr>
          <w:rFonts w:ascii="Avenir Book" w:hAnsi="Avenir Book"/>
          <w:b/>
          <w:lang w:eastAsia="en-US"/>
        </w:rPr>
        <w:t>Demografie</w:t>
      </w:r>
    </w:p>
    <w:p w14:paraId="001BD682" w14:textId="77777777" w:rsidR="00287918" w:rsidRDefault="00287918" w:rsidP="00935EE0">
      <w:pPr>
        <w:rPr>
          <w:rFonts w:ascii="Avenir Book" w:hAnsi="Avenir Book"/>
          <w:lang w:eastAsia="en-US"/>
        </w:rPr>
      </w:pPr>
      <w:r w:rsidRPr="00BF67CF">
        <w:rPr>
          <w:rFonts w:ascii="Avenir Book" w:hAnsi="Avenir Book"/>
          <w:lang w:eastAsia="en-US"/>
        </w:rPr>
        <w:t>Het verzorgingsgebied telt in 2017 rond de 140.000 inwoners. Gekeken naar de prognose wordt in het gehele gebied een kleine krimp verwacht onder jongeren en volwassenen. Tot 2049 zal het aantal ouderen (75+) in het gebied sterk toenemen. In de Gemeente De Fryske Marren is deze toename van het aantal 75-plussers het grootst: waar in 2019 nog rond de 5.000 ouderen (75+) in dit gebied wonen zullen dit er in 2049 naar verwachting ongeveer 10.000 zijn. Naar verwachting zal het aantal ouderen in het verzorgingsgebied na 2050 weer dalen (CBS), het grootste gedeelte ouderen uit de babyboom generaties is dan overleden.</w:t>
      </w:r>
    </w:p>
    <w:p w14:paraId="01F3162E" w14:textId="77777777" w:rsidR="00BF67CF" w:rsidRPr="00BF67CF" w:rsidRDefault="00BF67CF" w:rsidP="00935EE0">
      <w:pPr>
        <w:rPr>
          <w:rFonts w:ascii="Avenir Book" w:hAnsi="Avenir Book"/>
          <w:lang w:eastAsia="en-US"/>
        </w:rPr>
      </w:pPr>
    </w:p>
    <w:p w14:paraId="0A3D7ECA" w14:textId="77777777" w:rsidR="00287918" w:rsidRDefault="00287918" w:rsidP="00935EE0">
      <w:pPr>
        <w:rPr>
          <w:rFonts w:ascii="Avenir Book" w:hAnsi="Avenir Book"/>
          <w:lang w:eastAsia="en-US"/>
        </w:rPr>
      </w:pPr>
      <w:r w:rsidRPr="00BF67CF">
        <w:rPr>
          <w:rFonts w:ascii="Avenir Book" w:hAnsi="Avenir Book"/>
          <w:lang w:eastAsia="en-US"/>
        </w:rPr>
        <w:t>De kans op gezondheidsproblemen bij ouderen is gerelateerd aan de mate van ‘kwetsbaarheid’ van deze ouderen. Kwetsbaarheid is daarmee een goede manier om de zorgvraag van ouderen te voorspellen. In het verzorgingsgebied zijn ongeveer 6500 kwetsbare ouderen woonachtig, ongeveer 22% van het totaal aantal ouderen in het verzorgingsgebied. Volgens de prognose zal het aantal kwetsbare ouderen in het verzorgingsgebied tot 2049 stijgen naar bijna 10.000, een aandeel van ongeveer 27%. Het grootste aantal kwetsbare ouderen is woonachtig in de kernen van Wolvega, Joure, Heerenveen, Gorredijk, Sint Nicolaasga en Lemmer.</w:t>
      </w:r>
    </w:p>
    <w:p w14:paraId="65A69416" w14:textId="77777777" w:rsidR="00BF67CF" w:rsidRPr="00BF67CF" w:rsidRDefault="00BF67CF" w:rsidP="00935EE0">
      <w:pPr>
        <w:rPr>
          <w:rFonts w:ascii="Avenir Book" w:hAnsi="Avenir Book"/>
          <w:lang w:eastAsia="en-US"/>
        </w:rPr>
      </w:pPr>
    </w:p>
    <w:p w14:paraId="4FB66F43" w14:textId="77777777" w:rsidR="00287918" w:rsidRPr="00BF67CF" w:rsidRDefault="00287918" w:rsidP="00935EE0">
      <w:pPr>
        <w:rPr>
          <w:rFonts w:ascii="Avenir Book" w:hAnsi="Avenir Book"/>
          <w:b/>
          <w:lang w:eastAsia="en-US"/>
        </w:rPr>
      </w:pPr>
      <w:r w:rsidRPr="00BF67CF">
        <w:rPr>
          <w:rFonts w:ascii="Avenir Book" w:hAnsi="Avenir Book"/>
          <w:b/>
          <w:lang w:eastAsia="en-US"/>
        </w:rPr>
        <w:t xml:space="preserve">Leefstijlkenmerken </w:t>
      </w:r>
    </w:p>
    <w:p w14:paraId="24D73C47" w14:textId="0CEFF1E0" w:rsidR="00287918" w:rsidRPr="00BF67CF" w:rsidRDefault="00287918" w:rsidP="00935EE0">
      <w:pPr>
        <w:rPr>
          <w:rFonts w:ascii="Avenir Book" w:hAnsi="Avenir Book"/>
          <w:lang w:eastAsia="en-US"/>
        </w:rPr>
      </w:pPr>
      <w:r w:rsidRPr="00BF67CF">
        <w:rPr>
          <w:rFonts w:ascii="Avenir Book" w:hAnsi="Avenir Book"/>
          <w:lang w:eastAsia="en-US"/>
        </w:rPr>
        <w:t>De Sociaaleconomische Status staat voor de positie van mensen op de maatschappelijke ladder, bepaald uit de factoren (1) gemiddeld inkomen, (2) percentage mensen met een laag inkomen, (3) percentage laag opgeleiden en (4) percentage mensen dat niet werkt (KVNOG). Onderzoeken hebben aange</w:t>
      </w:r>
      <w:r w:rsidR="007E4F07" w:rsidRPr="00BF67CF">
        <w:rPr>
          <w:rFonts w:ascii="Avenir Book" w:hAnsi="Avenir Book"/>
          <w:lang w:eastAsia="en-US"/>
        </w:rPr>
        <w:t>toond dat de sociaaleconomische</w:t>
      </w:r>
      <w:r w:rsidRPr="00BF67CF">
        <w:rPr>
          <w:rFonts w:ascii="Avenir Book" w:hAnsi="Avenir Book"/>
          <w:lang w:eastAsia="en-US"/>
        </w:rPr>
        <w:t xml:space="preserve"> veel verband houdt met de gezondheid van de bevolking, waarmee het ook een belangrijke maat voor de zorgvraag in een bepaald gebied is. In het verzorgingsgebied zijn een aantal kernen met een lage tot zeer lage SES te zien. Deze zijn; Lemmer, Sint Nicolaasga, Rotsterhaule, delen van Heerenveen, Kernen met een zeer lage SES zijn Rohel, Ouwsterhaule, Gorredijk, Noordwolde, Akkrum, Heerenveen Centrum en Oudeschoot.</w:t>
      </w:r>
    </w:p>
    <w:p w14:paraId="34AC8D5D" w14:textId="1FD5F950" w:rsidR="00287918" w:rsidRPr="00BF67CF" w:rsidRDefault="00287918" w:rsidP="00935EE0">
      <w:pPr>
        <w:rPr>
          <w:rFonts w:ascii="Avenir Book" w:hAnsi="Avenir Book"/>
          <w:lang w:eastAsia="en-US"/>
        </w:rPr>
      </w:pPr>
      <w:r w:rsidRPr="00BF67CF">
        <w:rPr>
          <w:rFonts w:ascii="Avenir Book" w:hAnsi="Avenir Book"/>
          <w:lang w:eastAsia="en-US"/>
        </w:rPr>
        <w:t>In het gehele verzorgingsgebied is het percentage inwoners met overgewicht aanzienlijk (Figuur 6). In de gemeente Heerenveen hebben zowel volwassenen als ouderen minder vaak overgewicht dan in de rest van de Provincie. In de gemeente Weststellingwerf is dit aantal hoger dan in de rest van de provincie. In de gemeente De Fryske Marren kampen ouderen vaker met ernstig overgewicht. In lijn met wat verwacht mag worden voldoen volwassenen- en ouderen in de gemeente Weststellingwerf en ouderen in de gemeente De Fryske Marren minder vaak dan in de rest van de provincie aan de Norm Gezond Bewegen.</w:t>
      </w:r>
    </w:p>
    <w:p w14:paraId="24517FAF" w14:textId="77777777" w:rsidR="00287918" w:rsidRDefault="00287918" w:rsidP="00935EE0">
      <w:pPr>
        <w:rPr>
          <w:rFonts w:ascii="Avenir Book" w:hAnsi="Avenir Book"/>
          <w:lang w:eastAsia="en-US"/>
        </w:rPr>
      </w:pPr>
    </w:p>
    <w:p w14:paraId="286D5D29" w14:textId="77777777" w:rsidR="00BF67CF" w:rsidRDefault="00BF67CF" w:rsidP="00935EE0">
      <w:pPr>
        <w:rPr>
          <w:rFonts w:ascii="Avenir Book" w:hAnsi="Avenir Book"/>
          <w:lang w:eastAsia="en-US"/>
        </w:rPr>
      </w:pPr>
    </w:p>
    <w:p w14:paraId="36ABF4E4" w14:textId="77777777" w:rsidR="00BF67CF" w:rsidRPr="00BF67CF" w:rsidRDefault="00BF67CF" w:rsidP="00935EE0">
      <w:pPr>
        <w:rPr>
          <w:rFonts w:ascii="Avenir Book" w:hAnsi="Avenir Book"/>
          <w:lang w:eastAsia="en-US"/>
        </w:rPr>
      </w:pPr>
    </w:p>
    <w:p w14:paraId="5AB7F237" w14:textId="77777777" w:rsidR="00287918" w:rsidRPr="00BF67CF" w:rsidRDefault="00287918" w:rsidP="00935EE0">
      <w:pPr>
        <w:rPr>
          <w:rFonts w:ascii="Avenir Book" w:hAnsi="Avenir Book"/>
          <w:b/>
          <w:lang w:eastAsia="en-US"/>
        </w:rPr>
      </w:pPr>
      <w:r w:rsidRPr="00BF67CF">
        <w:rPr>
          <w:rFonts w:ascii="Avenir Book" w:hAnsi="Avenir Book"/>
          <w:b/>
          <w:lang w:eastAsia="en-US"/>
        </w:rPr>
        <w:lastRenderedPageBreak/>
        <w:t>Zorgvraag</w:t>
      </w:r>
    </w:p>
    <w:p w14:paraId="6ECA33EC" w14:textId="77777777" w:rsidR="00287918" w:rsidRPr="00BF67CF" w:rsidRDefault="00287918" w:rsidP="00935EE0">
      <w:pPr>
        <w:rPr>
          <w:rFonts w:ascii="Avenir Book" w:hAnsi="Avenir Book"/>
          <w:lang w:eastAsia="en-US"/>
        </w:rPr>
      </w:pPr>
      <w:r w:rsidRPr="00BF67CF">
        <w:rPr>
          <w:rFonts w:ascii="Avenir Book" w:hAnsi="Avenir Book"/>
          <w:lang w:eastAsia="en-US"/>
        </w:rPr>
        <w:t>In de prognose van de zorgvraag tot 2039, omtrent lichamelijke en psychische chronische ziekten, is te zien dat voor alle gemeenten het aantal diagnoses (per 1.000 inwoners) voor bijna alle categorieën zal stijgen. Reden hiervoor is de dubbele vergrijzing: het toenemende aantal ouderen en het feit dat ouderen steeds ouder worden. (Kwetsbare) ouderen hebben vaker te maken met meerdere chronische aandoeningen (comorbiditeit/multimorbiditeit).</w:t>
      </w:r>
    </w:p>
    <w:p w14:paraId="4F73ADF8" w14:textId="659C1DFC" w:rsidR="00287918" w:rsidRPr="00BF67CF" w:rsidRDefault="00287918" w:rsidP="00935EE0">
      <w:pPr>
        <w:rPr>
          <w:rFonts w:ascii="Avenir Book" w:hAnsi="Avenir Book"/>
          <w:lang w:eastAsia="en-US"/>
        </w:rPr>
      </w:pPr>
    </w:p>
    <w:p w14:paraId="2F12AFBF" w14:textId="77777777" w:rsidR="00287918" w:rsidRPr="00BF67CF" w:rsidRDefault="00287918" w:rsidP="00935EE0">
      <w:pPr>
        <w:rPr>
          <w:rFonts w:ascii="Avenir Book" w:eastAsiaTheme="majorEastAsia" w:hAnsi="Avenir Book" w:cstheme="majorBidi"/>
          <w:color w:val="365F91" w:themeColor="accent1" w:themeShade="BF"/>
          <w:sz w:val="32"/>
        </w:rPr>
      </w:pPr>
      <w:r w:rsidRPr="00BF67CF">
        <w:rPr>
          <w:rFonts w:ascii="Avenir Book" w:hAnsi="Avenir Book"/>
        </w:rPr>
        <w:br w:type="page"/>
      </w:r>
    </w:p>
    <w:p w14:paraId="652B20C5" w14:textId="31373C57" w:rsidR="001559B2" w:rsidRPr="00192119" w:rsidRDefault="001559B2" w:rsidP="00287918">
      <w:pPr>
        <w:pStyle w:val="Kop1"/>
        <w:rPr>
          <w:szCs w:val="22"/>
        </w:rPr>
      </w:pPr>
      <w:bookmarkStart w:id="6" w:name="_Toc28092225"/>
      <w:r w:rsidRPr="00192119">
        <w:rPr>
          <w:szCs w:val="22"/>
        </w:rPr>
        <w:lastRenderedPageBreak/>
        <w:t xml:space="preserve">HET REGIOPLAN </w:t>
      </w:r>
      <w:r w:rsidR="00023D9F">
        <w:rPr>
          <w:szCs w:val="22"/>
        </w:rPr>
        <w:t>INTEGRALE ZORG</w:t>
      </w:r>
      <w:bookmarkEnd w:id="6"/>
    </w:p>
    <w:p w14:paraId="079AD2BD" w14:textId="22BBA4DF" w:rsidR="003C1741" w:rsidRPr="00192119" w:rsidRDefault="0016531A" w:rsidP="00CA6E95">
      <w:pPr>
        <w:pStyle w:val="Kop2"/>
        <w:numPr>
          <w:ilvl w:val="1"/>
          <w:numId w:val="30"/>
        </w:numPr>
        <w:rPr>
          <w:szCs w:val="22"/>
        </w:rPr>
      </w:pPr>
      <w:bookmarkStart w:id="7" w:name="_Toc28092226"/>
      <w:r w:rsidRPr="00192119">
        <w:rPr>
          <w:szCs w:val="22"/>
        </w:rPr>
        <w:t>NETWERK</w:t>
      </w:r>
      <w:r w:rsidR="003C1741" w:rsidRPr="00192119">
        <w:rPr>
          <w:szCs w:val="22"/>
        </w:rPr>
        <w:t>PARTNERS</w:t>
      </w:r>
      <w:bookmarkEnd w:id="7"/>
    </w:p>
    <w:p w14:paraId="0758BA3E" w14:textId="77777777" w:rsidR="0055137C" w:rsidRPr="00192119" w:rsidRDefault="0055137C" w:rsidP="0055137C">
      <w:pPr>
        <w:widowControl w:val="0"/>
        <w:tabs>
          <w:tab w:val="left" w:pos="220"/>
          <w:tab w:val="left" w:pos="720"/>
        </w:tabs>
        <w:autoSpaceDE w:val="0"/>
        <w:autoSpaceDN w:val="0"/>
        <w:adjustRightInd w:val="0"/>
        <w:spacing w:line="288" w:lineRule="auto"/>
        <w:rPr>
          <w:rFonts w:ascii="Avenir Book" w:hAnsi="Avenir Book" w:cs="Verdana"/>
          <w:i/>
          <w:iCs/>
        </w:rPr>
      </w:pPr>
      <w:r w:rsidRPr="00192119">
        <w:rPr>
          <w:rFonts w:ascii="Avenir Book" w:hAnsi="Avenir Book" w:cs="Verdana"/>
          <w:i/>
          <w:iCs/>
        </w:rPr>
        <w:t>‘Betrokken partners hervormen de zorg”</w:t>
      </w:r>
    </w:p>
    <w:p w14:paraId="71ED9ADC" w14:textId="77777777" w:rsidR="0055137C" w:rsidRPr="00192119" w:rsidRDefault="0055137C" w:rsidP="0055137C">
      <w:pPr>
        <w:widowControl w:val="0"/>
        <w:tabs>
          <w:tab w:val="left" w:pos="220"/>
          <w:tab w:val="left" w:pos="720"/>
        </w:tabs>
        <w:autoSpaceDE w:val="0"/>
        <w:autoSpaceDN w:val="0"/>
        <w:adjustRightInd w:val="0"/>
        <w:spacing w:line="288" w:lineRule="auto"/>
        <w:rPr>
          <w:rFonts w:ascii="Avenir Book" w:hAnsi="Avenir Book" w:cs="Verdana"/>
          <w:i/>
          <w:iCs/>
        </w:rPr>
      </w:pPr>
    </w:p>
    <w:p w14:paraId="128C9719" w14:textId="1C599689" w:rsidR="0055137C" w:rsidRPr="00192119" w:rsidRDefault="0055137C" w:rsidP="0055137C">
      <w:pPr>
        <w:widowControl w:val="0"/>
        <w:tabs>
          <w:tab w:val="left" w:pos="220"/>
          <w:tab w:val="left" w:pos="720"/>
        </w:tabs>
        <w:autoSpaceDE w:val="0"/>
        <w:autoSpaceDN w:val="0"/>
        <w:adjustRightInd w:val="0"/>
        <w:spacing w:line="288" w:lineRule="auto"/>
        <w:rPr>
          <w:rFonts w:ascii="Avenir Book" w:hAnsi="Avenir Book" w:cs="Verdana"/>
          <w:iCs/>
        </w:rPr>
      </w:pPr>
      <w:r w:rsidRPr="00192119">
        <w:rPr>
          <w:rFonts w:ascii="Avenir Book" w:hAnsi="Avenir Book" w:cs="Verdana"/>
          <w:iCs/>
        </w:rPr>
        <w:t xml:space="preserve">De partners in </w:t>
      </w:r>
      <w:r w:rsidR="00FA5ECA" w:rsidRPr="00192119">
        <w:rPr>
          <w:rFonts w:ascii="Avenir Book" w:hAnsi="Avenir Book" w:cs="Verdana"/>
          <w:iCs/>
        </w:rPr>
        <w:t>het zorgnetwerk</w:t>
      </w:r>
      <w:r w:rsidRPr="00192119">
        <w:rPr>
          <w:rFonts w:ascii="Avenir Book" w:hAnsi="Avenir Book" w:cs="Verdana"/>
          <w:iCs/>
        </w:rPr>
        <w:t xml:space="preserve"> zijn:</w:t>
      </w:r>
    </w:p>
    <w:p w14:paraId="368D58DF" w14:textId="77777777" w:rsidR="0055137C" w:rsidRPr="00192119" w:rsidRDefault="0055137C"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De huisartsen uit alle hagro’s van regio Heerenveen, verenigd in coöperatie Tjongerscoop</w:t>
      </w:r>
    </w:p>
    <w:p w14:paraId="08EAFF09" w14:textId="77777777" w:rsidR="00647181" w:rsidRDefault="00647181" w:rsidP="00647181">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Friese thuiszorgaanbieders</w:t>
      </w:r>
    </w:p>
    <w:p w14:paraId="67974517" w14:textId="77777777" w:rsidR="0055137C" w:rsidRPr="00192119" w:rsidRDefault="0055137C"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Specialisten en management van ziekenhuis Tjongerschans</w:t>
      </w:r>
    </w:p>
    <w:p w14:paraId="31427AA4" w14:textId="21001B03" w:rsidR="0055137C" w:rsidRPr="00192119" w:rsidRDefault="0055137C"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Zorggroep Alliade: Meriant Ouderenzorg en Ouderen Psychiatrie Friesland</w:t>
      </w:r>
    </w:p>
    <w:p w14:paraId="47D33701" w14:textId="528A9184" w:rsidR="00C510A7" w:rsidRPr="00192119" w:rsidRDefault="00795446"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D</w:t>
      </w:r>
      <w:r w:rsidR="000E0405">
        <w:rPr>
          <w:rFonts w:ascii="Avenir Book" w:hAnsi="Avenir Book" w:cs="Verdana"/>
          <w:iCs/>
        </w:rPr>
        <w:t>e Friesland</w:t>
      </w:r>
    </w:p>
    <w:p w14:paraId="5E67C602" w14:textId="77777777" w:rsidR="0055137C" w:rsidRPr="00192119" w:rsidRDefault="0055137C"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ZorgBelang Friesland</w:t>
      </w:r>
    </w:p>
    <w:p w14:paraId="4E243229" w14:textId="77777777" w:rsidR="0055137C" w:rsidRPr="00192119" w:rsidRDefault="0055137C"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Cliëntenraad van ziekenhuis Tjongerschans</w:t>
      </w:r>
    </w:p>
    <w:p w14:paraId="0B4DF6A4" w14:textId="78C64E97" w:rsidR="00023D9F" w:rsidRDefault="00023D9F"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Pr>
          <w:rFonts w:ascii="Avenir Book" w:hAnsi="Avenir Book" w:cs="Verdana"/>
          <w:iCs/>
        </w:rPr>
        <w:t>Dokterswacht Friesland</w:t>
      </w:r>
    </w:p>
    <w:p w14:paraId="47688045" w14:textId="18F580BA" w:rsidR="00570D02" w:rsidRPr="00192119" w:rsidRDefault="00570D02"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Pr>
          <w:rFonts w:ascii="Avenir Book" w:hAnsi="Avenir Book" w:cs="Verdana"/>
          <w:iCs/>
        </w:rPr>
        <w:t>Gemeenten</w:t>
      </w:r>
    </w:p>
    <w:p w14:paraId="4C21FB73" w14:textId="0DF69588" w:rsidR="00C510A7" w:rsidRPr="00192119" w:rsidRDefault="00C510A7" w:rsidP="00CA6E95">
      <w:pPr>
        <w:pStyle w:val="Lijstalinea"/>
        <w:widowControl w:val="0"/>
        <w:numPr>
          <w:ilvl w:val="0"/>
          <w:numId w:val="1"/>
        </w:numPr>
        <w:tabs>
          <w:tab w:val="left" w:pos="709"/>
        </w:tabs>
        <w:autoSpaceDE w:val="0"/>
        <w:autoSpaceDN w:val="0"/>
        <w:adjustRightInd w:val="0"/>
        <w:spacing w:line="288" w:lineRule="auto"/>
        <w:rPr>
          <w:rFonts w:ascii="Avenir Book" w:hAnsi="Avenir Book" w:cs="Verdana"/>
          <w:iCs/>
        </w:rPr>
      </w:pPr>
      <w:r w:rsidRPr="00192119">
        <w:rPr>
          <w:rFonts w:ascii="Avenir Book" w:hAnsi="Avenir Book" w:cs="Verdana"/>
          <w:iCs/>
        </w:rPr>
        <w:t>Overige instellingen voor ouderenzorg</w:t>
      </w:r>
    </w:p>
    <w:p w14:paraId="001A26E6" w14:textId="77777777" w:rsidR="00C510A7" w:rsidRPr="00192119" w:rsidRDefault="00C510A7" w:rsidP="00C510A7">
      <w:pPr>
        <w:pStyle w:val="Geenafstand"/>
        <w:rPr>
          <w:rFonts w:ascii="Avenir Book" w:hAnsi="Avenir Book"/>
        </w:rPr>
      </w:pPr>
    </w:p>
    <w:p w14:paraId="0652E39B" w14:textId="28630FDA" w:rsidR="00C510A7" w:rsidRPr="00192119" w:rsidRDefault="00C510A7" w:rsidP="00C510A7">
      <w:pPr>
        <w:pStyle w:val="Geenafstand"/>
        <w:rPr>
          <w:rFonts w:ascii="Avenir Book" w:hAnsi="Avenir Book"/>
        </w:rPr>
      </w:pPr>
      <w:r w:rsidRPr="00192119">
        <w:rPr>
          <w:rFonts w:ascii="Avenir Book" w:hAnsi="Avenir Book"/>
        </w:rPr>
        <w:t xml:space="preserve">In bijlage </w:t>
      </w:r>
      <w:r w:rsidR="00C5576F" w:rsidRPr="00192119">
        <w:rPr>
          <w:rFonts w:ascii="Avenir Book" w:hAnsi="Avenir Book"/>
        </w:rPr>
        <w:t>3</w:t>
      </w:r>
      <w:r w:rsidRPr="00192119">
        <w:rPr>
          <w:rFonts w:ascii="Avenir Book" w:hAnsi="Avenir Book"/>
        </w:rPr>
        <w:t xml:space="preserve"> worden deze partners en hoe ze georganiseerd zijn kort beschreven.</w:t>
      </w:r>
    </w:p>
    <w:p w14:paraId="242E7A7E" w14:textId="77777777" w:rsidR="00C510A7" w:rsidRPr="00192119" w:rsidRDefault="00C510A7" w:rsidP="0055137C">
      <w:pPr>
        <w:ind w:left="360"/>
        <w:rPr>
          <w:rFonts w:ascii="Avenir Book" w:hAnsi="Avenir Book" w:cs="Verdana"/>
          <w:iCs/>
        </w:rPr>
      </w:pPr>
    </w:p>
    <w:p w14:paraId="13B0CD9D" w14:textId="19A0ADD3" w:rsidR="0016531A" w:rsidRPr="00192119" w:rsidRDefault="0016531A" w:rsidP="00CA6E95">
      <w:pPr>
        <w:pStyle w:val="Kop2"/>
        <w:numPr>
          <w:ilvl w:val="1"/>
          <w:numId w:val="30"/>
        </w:numPr>
        <w:rPr>
          <w:szCs w:val="22"/>
        </w:rPr>
      </w:pPr>
      <w:bookmarkStart w:id="8" w:name="_Toc28092227"/>
      <w:r w:rsidRPr="00192119">
        <w:rPr>
          <w:szCs w:val="22"/>
        </w:rPr>
        <w:t>STRUC</w:t>
      </w:r>
      <w:r w:rsidR="0055137C" w:rsidRPr="00192119">
        <w:rPr>
          <w:szCs w:val="22"/>
        </w:rPr>
        <w:t>T</w:t>
      </w:r>
      <w:r w:rsidRPr="00192119">
        <w:rPr>
          <w:szCs w:val="22"/>
        </w:rPr>
        <w:t>UUR EN GOVERNANCE</w:t>
      </w:r>
      <w:bookmarkEnd w:id="8"/>
    </w:p>
    <w:p w14:paraId="26C4CC2E" w14:textId="1ED407E1" w:rsidR="00106A84" w:rsidRDefault="00570D02" w:rsidP="00401E3B">
      <w:pPr>
        <w:rPr>
          <w:rFonts w:ascii="Avenir Book" w:hAnsi="Avenir Book" w:cs="Verdana"/>
          <w:iCs/>
        </w:rPr>
      </w:pPr>
      <w:r>
        <w:rPr>
          <w:rFonts w:ascii="Avenir Book" w:hAnsi="Avenir Book" w:cs="Verdana"/>
          <w:iCs/>
        </w:rPr>
        <w:t xml:space="preserve">Het </w:t>
      </w:r>
      <w:r w:rsidR="00750E41">
        <w:rPr>
          <w:rFonts w:ascii="Avenir Book" w:hAnsi="Avenir Book" w:cs="Verdana"/>
          <w:iCs/>
        </w:rPr>
        <w:t>R</w:t>
      </w:r>
      <w:r w:rsidR="00F51A69">
        <w:rPr>
          <w:rFonts w:ascii="Avenir Book" w:hAnsi="Avenir Book" w:cs="Verdana"/>
          <w:iCs/>
        </w:rPr>
        <w:t>egioplan integrale z</w:t>
      </w:r>
      <w:r w:rsidR="00436ADF" w:rsidRPr="00192119">
        <w:rPr>
          <w:rFonts w:ascii="Avenir Book" w:hAnsi="Avenir Book" w:cs="Verdana"/>
          <w:iCs/>
        </w:rPr>
        <w:t xml:space="preserve">org Heerenveen is gebaseerd op een samenwerkingsmodel. Er is een overlegstructuur ontstaan van een </w:t>
      </w:r>
      <w:r w:rsidR="000F2C6A" w:rsidRPr="00192119">
        <w:rPr>
          <w:rFonts w:ascii="Avenir Book" w:hAnsi="Avenir Book" w:cs="Verdana"/>
          <w:iCs/>
        </w:rPr>
        <w:t>regiotafel, stuurgroep, regiegroep ouderen, regiegroep acute zorg, ondersteunend team en verschillende werkgroepen</w:t>
      </w:r>
      <w:r w:rsidR="00A7564D" w:rsidRPr="00192119">
        <w:rPr>
          <w:rFonts w:ascii="Avenir Book" w:hAnsi="Avenir Book" w:cs="Verdana"/>
          <w:iCs/>
        </w:rPr>
        <w:t>.</w:t>
      </w:r>
      <w:r w:rsidR="00401E3B">
        <w:rPr>
          <w:rFonts w:ascii="Avenir Book" w:hAnsi="Avenir Book" w:cs="Verdana"/>
          <w:iCs/>
        </w:rPr>
        <w:t xml:space="preserve"> </w:t>
      </w:r>
      <w:r w:rsidR="00436ADF" w:rsidRPr="00192119">
        <w:rPr>
          <w:rFonts w:ascii="Avenir Book" w:hAnsi="Avenir Book" w:cs="Verdana"/>
          <w:iCs/>
        </w:rPr>
        <w:t>Er</w:t>
      </w:r>
      <w:r w:rsidR="00401E3B">
        <w:rPr>
          <w:rFonts w:ascii="Avenir Book" w:hAnsi="Avenir Book" w:cs="Verdana"/>
          <w:iCs/>
        </w:rPr>
        <w:t xml:space="preserve"> is een samenwerkingsovereenkomst ondertekend en er</w:t>
      </w:r>
      <w:r w:rsidR="00436ADF" w:rsidRPr="00192119">
        <w:rPr>
          <w:rFonts w:ascii="Avenir Book" w:hAnsi="Avenir Book" w:cs="Verdana"/>
          <w:iCs/>
        </w:rPr>
        <w:t xml:space="preserve"> zijn tripartite afspraken gemaakt met de zorgverzekeraar, </w:t>
      </w:r>
      <w:r w:rsidR="00A7564D" w:rsidRPr="00192119">
        <w:rPr>
          <w:rFonts w:ascii="Avenir Book" w:hAnsi="Avenir Book" w:cs="Verdana"/>
          <w:iCs/>
        </w:rPr>
        <w:t>en gezamenlijk</w:t>
      </w:r>
      <w:r w:rsidR="00FA5ECA" w:rsidRPr="00192119">
        <w:rPr>
          <w:rFonts w:ascii="Avenir Book" w:hAnsi="Avenir Book" w:cs="Verdana"/>
          <w:iCs/>
        </w:rPr>
        <w:t xml:space="preserve"> met betrokken zorgverleners, maar ook in nauwe samenwerking met patiënten en andere belanghebbenden</w:t>
      </w:r>
      <w:r w:rsidR="00A7564D" w:rsidRPr="00192119">
        <w:rPr>
          <w:rFonts w:ascii="Avenir Book" w:hAnsi="Avenir Book" w:cs="Verdana"/>
          <w:iCs/>
        </w:rPr>
        <w:t xml:space="preserve"> wordt toegewerkt naar toekomstbestendige</w:t>
      </w:r>
      <w:r w:rsidR="00795446" w:rsidRPr="00192119">
        <w:rPr>
          <w:rFonts w:ascii="Avenir Book" w:hAnsi="Avenir Book" w:cs="Verdana"/>
          <w:iCs/>
        </w:rPr>
        <w:t>,</w:t>
      </w:r>
      <w:r w:rsidR="00A7564D" w:rsidRPr="00192119">
        <w:rPr>
          <w:rFonts w:ascii="Avenir Book" w:hAnsi="Avenir Book" w:cs="Verdana"/>
          <w:iCs/>
        </w:rPr>
        <w:t xml:space="preserve"> integrale</w:t>
      </w:r>
      <w:r w:rsidR="00795446" w:rsidRPr="00192119">
        <w:rPr>
          <w:rFonts w:ascii="Avenir Book" w:hAnsi="Avenir Book" w:cs="Verdana"/>
          <w:iCs/>
        </w:rPr>
        <w:t>, meerjaren</w:t>
      </w:r>
      <w:r w:rsidR="00401E3B">
        <w:rPr>
          <w:rFonts w:ascii="Avenir Book" w:hAnsi="Avenir Book" w:cs="Verdana"/>
          <w:iCs/>
        </w:rPr>
        <w:t>afspraken.</w:t>
      </w:r>
    </w:p>
    <w:p w14:paraId="119671FA" w14:textId="77777777" w:rsidR="00401E3B" w:rsidRDefault="00401E3B" w:rsidP="00401E3B">
      <w:pPr>
        <w:rPr>
          <w:rFonts w:ascii="Avenir Book" w:hAnsi="Avenir Book" w:cs="Verdana"/>
          <w:iCs/>
        </w:rPr>
      </w:pPr>
    </w:p>
    <w:p w14:paraId="5E61B322" w14:textId="4601E246" w:rsidR="009D45C6" w:rsidRDefault="00A25D94">
      <w:pPr>
        <w:rPr>
          <w:rFonts w:ascii="Avenir Book" w:hAnsi="Avenir Book" w:cs="Verdana"/>
          <w:iCs/>
        </w:rPr>
      </w:pPr>
      <w:r w:rsidRPr="00A25D94">
        <w:rPr>
          <w:rFonts w:ascii="Avenir Book" w:hAnsi="Avenir Book" w:cs="Verdana"/>
          <w:iCs/>
        </w:rPr>
        <w:t xml:space="preserve">Om ervoor te zorgen dat de verschillende initiatieven in samenhang met elkaar plaatsvinden en effectief en efficiënt bijdragen aan de realisatie van onze visie, is binnen het Regioplan </w:t>
      </w:r>
      <w:r w:rsidR="009D45C6">
        <w:rPr>
          <w:rFonts w:ascii="Avenir Book" w:hAnsi="Avenir Book" w:cs="Verdana"/>
          <w:iCs/>
        </w:rPr>
        <w:t>een programmatische aanpak vastgesteld.</w:t>
      </w:r>
      <w:r w:rsidR="00691703">
        <w:rPr>
          <w:rFonts w:ascii="Avenir Book" w:hAnsi="Avenir Book" w:cs="Verdana"/>
          <w:iCs/>
        </w:rPr>
        <w:t xml:space="preserve"> Hierdoor kunnen we </w:t>
      </w:r>
      <w:r w:rsidR="00691703" w:rsidRPr="009D45C6">
        <w:rPr>
          <w:rFonts w:ascii="Avenir Book" w:hAnsi="Avenir Book" w:cs="Verdana"/>
          <w:iCs/>
        </w:rPr>
        <w:t xml:space="preserve">sturen op de realisatie van </w:t>
      </w:r>
      <w:r w:rsidR="00691703">
        <w:rPr>
          <w:rFonts w:ascii="Avenir Book" w:hAnsi="Avenir Book" w:cs="Verdana"/>
          <w:iCs/>
        </w:rPr>
        <w:t>d</w:t>
      </w:r>
      <w:r w:rsidR="00691703" w:rsidRPr="009D45C6">
        <w:rPr>
          <w:rFonts w:ascii="Avenir Book" w:hAnsi="Avenir Book" w:cs="Verdana"/>
          <w:iCs/>
        </w:rPr>
        <w:t>e visie, via het meten van de projectresultaten bottom-up een feedbackloop creëren en we vervolgens op elk niveau overzicht en inzicht hebben en daar waar nodig kunnen bijsturen</w:t>
      </w:r>
      <w:r w:rsidR="00691703">
        <w:rPr>
          <w:rFonts w:ascii="Avenir Book" w:hAnsi="Avenir Book" w:cs="Verdana"/>
          <w:iCs/>
        </w:rPr>
        <w:t xml:space="preserve">. </w:t>
      </w:r>
      <w:r w:rsidR="00401E3B">
        <w:rPr>
          <w:rFonts w:ascii="Avenir Book" w:hAnsi="Avenir Book" w:cs="Verdana"/>
          <w:iCs/>
        </w:rPr>
        <w:t>Er zijn heldere proces</w:t>
      </w:r>
      <w:r w:rsidR="000C39BC">
        <w:rPr>
          <w:rFonts w:ascii="Avenir Book" w:hAnsi="Avenir Book" w:cs="Verdana"/>
          <w:iCs/>
        </w:rPr>
        <w:t xml:space="preserve">- en werkafspraken gemaakt </w:t>
      </w:r>
      <w:r w:rsidR="00401E3B">
        <w:rPr>
          <w:rFonts w:ascii="Avenir Book" w:hAnsi="Avenir Book" w:cs="Verdana"/>
          <w:iCs/>
        </w:rPr>
        <w:t xml:space="preserve">en </w:t>
      </w:r>
      <w:r w:rsidR="000C39BC">
        <w:rPr>
          <w:rFonts w:ascii="Avenir Book" w:hAnsi="Avenir Book" w:cs="Verdana"/>
          <w:iCs/>
        </w:rPr>
        <w:t xml:space="preserve">hierdoor </w:t>
      </w:r>
      <w:r w:rsidR="00401E3B">
        <w:rPr>
          <w:rFonts w:ascii="Avenir Book" w:hAnsi="Avenir Book" w:cs="Verdana"/>
          <w:iCs/>
        </w:rPr>
        <w:t>wordt op een herkenbare wijze gewerkt binnen de verschillende onderdelen om van visie te komen tot meetbaar resultaat:</w:t>
      </w:r>
    </w:p>
    <w:p w14:paraId="5158E68B" w14:textId="0ADE4387" w:rsidR="009D45C6" w:rsidRPr="00401E3B" w:rsidRDefault="009D45C6" w:rsidP="00691703">
      <w:pPr>
        <w:pStyle w:val="Lijstalinea"/>
        <w:numPr>
          <w:ilvl w:val="0"/>
          <w:numId w:val="46"/>
        </w:numPr>
        <w:rPr>
          <w:rFonts w:ascii="Avenir Book" w:hAnsi="Avenir Book" w:cs="Verdana"/>
          <w:iCs/>
        </w:rPr>
      </w:pPr>
      <w:r w:rsidRPr="00401E3B">
        <w:rPr>
          <w:rFonts w:ascii="Avenir Book" w:hAnsi="Avenir Book" w:cs="Verdana"/>
          <w:iCs/>
        </w:rPr>
        <w:t>Vanuit de gezamenlijke regiovisie zoals verwoord in het Regioplan zijn strategische doelstellingen geformuleerd en vastgesteld door de stuurgroep.</w:t>
      </w:r>
    </w:p>
    <w:p w14:paraId="5A915476" w14:textId="39B66BFF" w:rsidR="009D45C6" w:rsidRPr="00401E3B" w:rsidRDefault="009D45C6" w:rsidP="00691703">
      <w:pPr>
        <w:pStyle w:val="Lijstalinea"/>
        <w:numPr>
          <w:ilvl w:val="0"/>
          <w:numId w:val="46"/>
        </w:numPr>
        <w:rPr>
          <w:rFonts w:ascii="Avenir Book" w:hAnsi="Avenir Book" w:cs="Verdana"/>
          <w:iCs/>
        </w:rPr>
      </w:pPr>
      <w:r w:rsidRPr="00401E3B">
        <w:rPr>
          <w:rFonts w:ascii="Avenir Book" w:hAnsi="Avenir Book" w:cs="Verdana"/>
          <w:iCs/>
        </w:rPr>
        <w:t>Elke regiegroep</w:t>
      </w:r>
      <w:r w:rsidR="00401E3B">
        <w:rPr>
          <w:rFonts w:ascii="Avenir Book" w:hAnsi="Avenir Book" w:cs="Verdana"/>
          <w:iCs/>
        </w:rPr>
        <w:t xml:space="preserve"> heeft</w:t>
      </w:r>
      <w:r w:rsidRPr="00401E3B">
        <w:rPr>
          <w:rFonts w:ascii="Avenir Book" w:hAnsi="Avenir Book" w:cs="Verdana"/>
          <w:iCs/>
        </w:rPr>
        <w:t xml:space="preserve"> in lijn met de regiovisie </w:t>
      </w:r>
      <w:r w:rsidR="000C39BC">
        <w:rPr>
          <w:rFonts w:ascii="Avenir Book" w:hAnsi="Avenir Book" w:cs="Verdana"/>
          <w:iCs/>
        </w:rPr>
        <w:t xml:space="preserve">een </w:t>
      </w:r>
      <w:r w:rsidRPr="00401E3B">
        <w:rPr>
          <w:rFonts w:ascii="Avenir Book" w:hAnsi="Avenir Book" w:cs="Verdana"/>
          <w:iCs/>
        </w:rPr>
        <w:t xml:space="preserve">visie </w:t>
      </w:r>
      <w:r w:rsidR="00401E3B">
        <w:rPr>
          <w:rFonts w:ascii="Avenir Book" w:hAnsi="Avenir Book" w:cs="Verdana"/>
          <w:iCs/>
        </w:rPr>
        <w:t xml:space="preserve">geformuleerd </w:t>
      </w:r>
      <w:r w:rsidRPr="00401E3B">
        <w:rPr>
          <w:rFonts w:ascii="Avenir Book" w:hAnsi="Avenir Book" w:cs="Verdana"/>
          <w:iCs/>
        </w:rPr>
        <w:t xml:space="preserve">die als basis dient voor de concrete doelstellingen van de betreffende regiegroep. </w:t>
      </w:r>
    </w:p>
    <w:p w14:paraId="14621746" w14:textId="10E89389" w:rsidR="009D45C6" w:rsidRPr="00401E3B" w:rsidRDefault="000C39BC" w:rsidP="00691703">
      <w:pPr>
        <w:pStyle w:val="Lijstalinea"/>
        <w:numPr>
          <w:ilvl w:val="0"/>
          <w:numId w:val="46"/>
        </w:numPr>
        <w:rPr>
          <w:rFonts w:ascii="Avenir Book" w:hAnsi="Avenir Book" w:cs="Verdana"/>
          <w:iCs/>
        </w:rPr>
      </w:pPr>
      <w:r>
        <w:rPr>
          <w:rFonts w:ascii="Avenir Book" w:hAnsi="Avenir Book" w:cs="Verdana"/>
          <w:iCs/>
        </w:rPr>
        <w:t>P</w:t>
      </w:r>
      <w:r w:rsidR="009D45C6" w:rsidRPr="00401E3B">
        <w:rPr>
          <w:rFonts w:ascii="Avenir Book" w:hAnsi="Avenir Book" w:cs="Verdana"/>
          <w:iCs/>
        </w:rPr>
        <w:t xml:space="preserve">rojecten </w:t>
      </w:r>
      <w:r>
        <w:rPr>
          <w:rFonts w:ascii="Avenir Book" w:hAnsi="Avenir Book" w:cs="Verdana"/>
          <w:iCs/>
        </w:rPr>
        <w:t>worden gedefinieerd vanuit de concrete doelstellingen</w:t>
      </w:r>
      <w:r w:rsidR="009D45C6" w:rsidRPr="00401E3B">
        <w:rPr>
          <w:rFonts w:ascii="Avenir Book" w:hAnsi="Avenir Book" w:cs="Verdana"/>
          <w:iCs/>
        </w:rPr>
        <w:t>. In de projectbeschrijving is opgenomen wie verantwoordelijk is vanuit de regiegroep, wie de projectleider is</w:t>
      </w:r>
      <w:r w:rsidR="00401E3B">
        <w:rPr>
          <w:rFonts w:ascii="Avenir Book" w:hAnsi="Avenir Book" w:cs="Verdana"/>
          <w:iCs/>
        </w:rPr>
        <w:t xml:space="preserve">, </w:t>
      </w:r>
      <w:r w:rsidR="009D45C6" w:rsidRPr="00401E3B">
        <w:rPr>
          <w:rFonts w:ascii="Avenir Book" w:hAnsi="Avenir Book" w:cs="Verdana"/>
          <w:iCs/>
        </w:rPr>
        <w:t>welke resultaten worden behaald</w:t>
      </w:r>
      <w:r w:rsidR="00401E3B">
        <w:rPr>
          <w:rFonts w:ascii="Avenir Book" w:hAnsi="Avenir Book" w:cs="Verdana"/>
          <w:iCs/>
        </w:rPr>
        <w:t xml:space="preserve"> en wat dit betekent voor de patiënt/cliënt/burger</w:t>
      </w:r>
      <w:r w:rsidR="009D45C6" w:rsidRPr="00401E3B">
        <w:rPr>
          <w:rFonts w:ascii="Avenir Book" w:hAnsi="Avenir Book" w:cs="Verdana"/>
          <w:iCs/>
        </w:rPr>
        <w:t>.</w:t>
      </w:r>
    </w:p>
    <w:p w14:paraId="12239B32" w14:textId="78D3BA4C" w:rsidR="009D45C6" w:rsidRPr="00401E3B" w:rsidRDefault="009D45C6" w:rsidP="00691703">
      <w:pPr>
        <w:pStyle w:val="Lijstalinea"/>
        <w:numPr>
          <w:ilvl w:val="0"/>
          <w:numId w:val="46"/>
        </w:numPr>
        <w:rPr>
          <w:rFonts w:ascii="Avenir Book" w:hAnsi="Avenir Book" w:cs="Verdana"/>
          <w:iCs/>
        </w:rPr>
      </w:pPr>
      <w:r w:rsidRPr="00401E3B">
        <w:rPr>
          <w:rFonts w:ascii="Avenir Book" w:hAnsi="Avenir Book" w:cs="Verdana"/>
          <w:iCs/>
        </w:rPr>
        <w:t xml:space="preserve">In samenwerking met de werkgroep informatiemanagement wordt per regiegroep en per project besproken op welke wijze de resultaten worden gemeten, welke activiteiten hiervoor worden ondernomen, wanneer en door wie. </w:t>
      </w:r>
    </w:p>
    <w:p w14:paraId="7341FB0D" w14:textId="08D422C6" w:rsidR="0013190A" w:rsidRPr="00192119" w:rsidRDefault="0013190A">
      <w:pPr>
        <w:rPr>
          <w:rFonts w:ascii="Avenir Book" w:hAnsi="Avenir Book"/>
        </w:rPr>
      </w:pPr>
      <w:r w:rsidRPr="00192119">
        <w:rPr>
          <w:rFonts w:ascii="Avenir Book" w:hAnsi="Avenir Book"/>
          <w:b/>
        </w:rPr>
        <w:br w:type="page"/>
      </w:r>
      <w:r w:rsidR="000A7CA9" w:rsidRPr="00192119">
        <w:rPr>
          <w:rFonts w:ascii="Avenir Book" w:hAnsi="Avenir Book"/>
        </w:rPr>
        <w:lastRenderedPageBreak/>
        <w:t>Het organogram hieronder toont de structuur waarmee de beweging richting de juiste zorg op de juiste plek wordt vormgegeven.</w:t>
      </w:r>
      <w:r w:rsidR="00042645">
        <w:rPr>
          <w:rFonts w:ascii="Avenir Book" w:hAnsi="Avenir Book"/>
        </w:rPr>
        <w:t xml:space="preserve"> In het blauw zijn werkgroepen weergegeven.</w:t>
      </w:r>
      <w:r w:rsidR="000A7CA9" w:rsidRPr="00192119">
        <w:rPr>
          <w:rFonts w:ascii="Avenir Book" w:hAnsi="Avenir Book"/>
        </w:rPr>
        <w:t xml:space="preserve"> </w:t>
      </w:r>
      <w:r w:rsidR="00DD3D3E">
        <w:rPr>
          <w:rFonts w:ascii="Avenir Book" w:hAnsi="Avenir Book"/>
        </w:rPr>
        <w:t>Een</w:t>
      </w:r>
      <w:r w:rsidR="000A7CA9" w:rsidRPr="00192119">
        <w:rPr>
          <w:rFonts w:ascii="Avenir Book" w:hAnsi="Avenir Book"/>
        </w:rPr>
        <w:t xml:space="preserve"> uitgebreider overzicht </w:t>
      </w:r>
      <w:r w:rsidR="00683DEF">
        <w:rPr>
          <w:noProof/>
        </w:rPr>
        <w:object w:dxaOrig="1440" w:dyaOrig="1440" w14:anchorId="65531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89.3pt;margin-top:48.05pt;width:584.65pt;height:462.35pt;z-index:251666432;mso-position-horizontal-relative:text;mso-position-vertical-relative:text;mso-width-relative:page;mso-height-relative:page">
            <v:imagedata r:id="rId25" o:title=""/>
          </v:shape>
          <o:OLEObject Type="Embed" ProgID="Visio.Drawing.15" ShapeID="_x0000_s1035" DrawAspect="Content" ObjectID="_1639911278" r:id="rId26"/>
        </w:object>
      </w:r>
      <w:r w:rsidR="000A7CA9" w:rsidRPr="00192119">
        <w:rPr>
          <w:rFonts w:ascii="Avenir Book" w:hAnsi="Avenir Book"/>
        </w:rPr>
        <w:t>inclusief verantwoordelijkheden en taken van de verschillende</w:t>
      </w:r>
      <w:r w:rsidR="00DD3D3E">
        <w:rPr>
          <w:rFonts w:ascii="Avenir Book" w:hAnsi="Avenir Book"/>
        </w:rPr>
        <w:t xml:space="preserve"> groepen is op aanvraag beschikbaar.</w:t>
      </w:r>
    </w:p>
    <w:p w14:paraId="109AB879" w14:textId="7EF5B289" w:rsidR="000F2C6A" w:rsidRPr="00192119" w:rsidRDefault="000F2C6A" w:rsidP="0013190A">
      <w:pPr>
        <w:spacing w:line="288" w:lineRule="auto"/>
        <w:ind w:hanging="709"/>
        <w:rPr>
          <w:rFonts w:ascii="Avenir Book" w:eastAsiaTheme="minorHAnsi" w:hAnsi="Avenir Book"/>
          <w:color w:val="1F497D" w:themeColor="text2"/>
          <w:lang w:eastAsia="en-US"/>
        </w:rPr>
      </w:pPr>
    </w:p>
    <w:p w14:paraId="12922066" w14:textId="5EA7D958" w:rsidR="000F2C6A" w:rsidRPr="00192119" w:rsidRDefault="000F2C6A">
      <w:pPr>
        <w:rPr>
          <w:rFonts w:ascii="Avenir Book" w:eastAsiaTheme="minorHAnsi" w:hAnsi="Avenir Book"/>
          <w:color w:val="1F497D" w:themeColor="text2"/>
          <w:lang w:eastAsia="en-US"/>
        </w:rPr>
      </w:pPr>
      <w:r w:rsidRPr="00192119">
        <w:rPr>
          <w:rFonts w:ascii="Avenir Book" w:eastAsiaTheme="minorHAnsi" w:hAnsi="Avenir Book"/>
          <w:color w:val="1F497D" w:themeColor="text2"/>
          <w:lang w:eastAsia="en-US"/>
        </w:rPr>
        <w:br w:type="page"/>
      </w:r>
    </w:p>
    <w:p w14:paraId="0C46F2A5" w14:textId="563DEA94" w:rsidR="000A7CA9" w:rsidRPr="00106A84" w:rsidRDefault="00C5576F" w:rsidP="00CA6E95">
      <w:pPr>
        <w:pStyle w:val="Kop2"/>
        <w:numPr>
          <w:ilvl w:val="1"/>
          <w:numId w:val="30"/>
        </w:numPr>
      </w:pPr>
      <w:bookmarkStart w:id="9" w:name="_Toc28092228"/>
      <w:r w:rsidRPr="00192119">
        <w:lastRenderedPageBreak/>
        <w:t>ACTIVITEITEN 2017-201</w:t>
      </w:r>
      <w:r w:rsidR="009D45C6">
        <w:t>9</w:t>
      </w:r>
      <w:bookmarkEnd w:id="9"/>
    </w:p>
    <w:p w14:paraId="001BA096" w14:textId="77777777" w:rsidR="004E1FC9" w:rsidRDefault="004E1FC9" w:rsidP="004E1FC9">
      <w:pPr>
        <w:pStyle w:val="Geenafstand"/>
        <w:rPr>
          <w:rFonts w:ascii="Avenir Book" w:hAnsi="Avenir Book"/>
        </w:rPr>
      </w:pPr>
    </w:p>
    <w:p w14:paraId="62F0D75D" w14:textId="77777777" w:rsidR="00291012" w:rsidRPr="004E1FC9" w:rsidRDefault="00291012" w:rsidP="00CA6E95">
      <w:pPr>
        <w:pStyle w:val="Geenafstand"/>
        <w:numPr>
          <w:ilvl w:val="0"/>
          <w:numId w:val="31"/>
        </w:numPr>
        <w:rPr>
          <w:rFonts w:ascii="Avenir Book" w:hAnsi="Avenir Book"/>
          <w:b/>
        </w:rPr>
      </w:pPr>
      <w:bookmarkStart w:id="10" w:name="_Toc2517490"/>
      <w:r w:rsidRPr="004E1FC9">
        <w:rPr>
          <w:rFonts w:ascii="Avenir Book" w:hAnsi="Avenir Book"/>
          <w:b/>
        </w:rPr>
        <w:t>Opzet en organisatie:</w:t>
      </w:r>
    </w:p>
    <w:p w14:paraId="4C82E779" w14:textId="77777777" w:rsidR="00291012" w:rsidRPr="00192119" w:rsidRDefault="00291012" w:rsidP="00291012">
      <w:pPr>
        <w:pStyle w:val="Geenafstand"/>
        <w:rPr>
          <w:rFonts w:ascii="Avenir Book" w:hAnsi="Avenir Book"/>
        </w:rPr>
      </w:pPr>
      <w:r w:rsidRPr="00192119">
        <w:rPr>
          <w:rFonts w:ascii="Avenir Book" w:hAnsi="Avenir Book"/>
        </w:rPr>
        <w:t>Huisartsencoöperatie Tjongerscoop en de specialisten MSB Tjongerschans hebben in het najaar van 2018 een coöperatie gevormd: Tjonger</w:t>
      </w:r>
      <w:r>
        <w:rPr>
          <w:rFonts w:ascii="Avenir Book" w:hAnsi="Avenir Book"/>
        </w:rPr>
        <w:t>Z</w:t>
      </w:r>
      <w:r w:rsidRPr="00192119">
        <w:rPr>
          <w:rFonts w:ascii="Avenir Book" w:hAnsi="Avenir Book"/>
        </w:rPr>
        <w:t>org. Tjonger</w:t>
      </w:r>
      <w:r>
        <w:rPr>
          <w:rFonts w:ascii="Avenir Book" w:hAnsi="Avenir Book"/>
        </w:rPr>
        <w:t>Z</w:t>
      </w:r>
      <w:r w:rsidRPr="00192119">
        <w:rPr>
          <w:rFonts w:ascii="Avenir Book" w:hAnsi="Avenir Book"/>
        </w:rPr>
        <w:t>org is de uitvoeringsorganisatie voor nieuwe zorgproducten.</w:t>
      </w:r>
    </w:p>
    <w:p w14:paraId="54F6DAE2" w14:textId="77777777" w:rsidR="00291012" w:rsidRPr="00192119" w:rsidRDefault="00291012" w:rsidP="00CA6E95">
      <w:pPr>
        <w:pStyle w:val="Geenafstand"/>
        <w:numPr>
          <w:ilvl w:val="0"/>
          <w:numId w:val="26"/>
        </w:numPr>
        <w:rPr>
          <w:rFonts w:ascii="Avenir Book" w:hAnsi="Avenir Book"/>
        </w:rPr>
      </w:pPr>
      <w:r w:rsidRPr="00192119">
        <w:rPr>
          <w:rFonts w:ascii="Avenir Book" w:hAnsi="Avenir Book"/>
        </w:rPr>
        <w:t>Het MSB Tjonger</w:t>
      </w:r>
      <w:r>
        <w:rPr>
          <w:rFonts w:ascii="Avenir Book" w:hAnsi="Avenir Book"/>
        </w:rPr>
        <w:t>Z</w:t>
      </w:r>
      <w:r w:rsidRPr="00192119">
        <w:rPr>
          <w:rFonts w:ascii="Avenir Book" w:hAnsi="Avenir Book"/>
        </w:rPr>
        <w:t>org vertegenwoordigt in Tjonger</w:t>
      </w:r>
      <w:r>
        <w:rPr>
          <w:rFonts w:ascii="Avenir Book" w:hAnsi="Avenir Book"/>
        </w:rPr>
        <w:t>Z</w:t>
      </w:r>
      <w:r w:rsidRPr="00192119">
        <w:rPr>
          <w:rFonts w:ascii="Avenir Book" w:hAnsi="Avenir Book"/>
        </w:rPr>
        <w:t>org alle specialisten, dus ook zij die in loondienst zijn.</w:t>
      </w:r>
    </w:p>
    <w:p w14:paraId="1D37E659" w14:textId="2F01F3FA" w:rsidR="00291012" w:rsidRPr="00192119" w:rsidRDefault="00291012" w:rsidP="00CA6E95">
      <w:pPr>
        <w:pStyle w:val="Geenafstand"/>
        <w:numPr>
          <w:ilvl w:val="0"/>
          <w:numId w:val="26"/>
        </w:numPr>
        <w:rPr>
          <w:rFonts w:ascii="Avenir Book" w:hAnsi="Avenir Book"/>
        </w:rPr>
      </w:pPr>
      <w:r w:rsidRPr="00192119">
        <w:rPr>
          <w:rFonts w:ascii="Avenir Book" w:hAnsi="Avenir Book"/>
        </w:rPr>
        <w:t>Begin 2019 is Tjonger</w:t>
      </w:r>
      <w:r>
        <w:rPr>
          <w:rFonts w:ascii="Avenir Book" w:hAnsi="Avenir Book"/>
        </w:rPr>
        <w:t>Z</w:t>
      </w:r>
      <w:r w:rsidRPr="00192119">
        <w:rPr>
          <w:rFonts w:ascii="Avenir Book" w:hAnsi="Avenir Book"/>
        </w:rPr>
        <w:t xml:space="preserve">org tot een akkoord gekomen met DFZ over drie niveaus van MKC’s: </w:t>
      </w:r>
      <w:r w:rsidR="005F127F">
        <w:rPr>
          <w:rFonts w:ascii="Avenir Book" w:hAnsi="Avenir Book"/>
        </w:rPr>
        <w:t>small, medium en large</w:t>
      </w:r>
      <w:r w:rsidRPr="00192119">
        <w:rPr>
          <w:rFonts w:ascii="Avenir Book" w:hAnsi="Avenir Book"/>
        </w:rPr>
        <w:t>. Hiervoor zijn tarieven overeen gekomen.</w:t>
      </w:r>
    </w:p>
    <w:p w14:paraId="048C9A6F" w14:textId="1FE53551" w:rsidR="00291012" w:rsidRDefault="00291012" w:rsidP="00CA6E95">
      <w:pPr>
        <w:pStyle w:val="Geenafstand"/>
        <w:numPr>
          <w:ilvl w:val="0"/>
          <w:numId w:val="26"/>
        </w:numPr>
        <w:rPr>
          <w:rFonts w:ascii="Avenir Book" w:hAnsi="Avenir Book"/>
        </w:rPr>
      </w:pPr>
      <w:r w:rsidRPr="00192119">
        <w:rPr>
          <w:rFonts w:ascii="Avenir Book" w:hAnsi="Avenir Book"/>
        </w:rPr>
        <w:t>M.i.v</w:t>
      </w:r>
      <w:r w:rsidR="002D080D">
        <w:rPr>
          <w:rFonts w:ascii="Avenir Book" w:hAnsi="Avenir Book"/>
        </w:rPr>
        <w:t>. 2019 worden in Tjongerschans in principe g</w:t>
      </w:r>
      <w:r w:rsidRPr="00192119">
        <w:rPr>
          <w:rFonts w:ascii="Avenir Book" w:hAnsi="Avenir Book"/>
        </w:rPr>
        <w:t xml:space="preserve">een stap </w:t>
      </w:r>
      <w:r w:rsidR="00E336EA">
        <w:rPr>
          <w:rFonts w:ascii="Avenir Book" w:hAnsi="Avenir Book"/>
        </w:rPr>
        <w:t>2 kleine verrichtingen</w:t>
      </w:r>
      <w:r w:rsidRPr="00192119">
        <w:rPr>
          <w:rFonts w:ascii="Avenir Book" w:hAnsi="Avenir Book"/>
        </w:rPr>
        <w:t xml:space="preserve"> meer uitgevoerd. Deze zijn overgedragen aan huisartsen.</w:t>
      </w:r>
      <w:r w:rsidR="000535DA">
        <w:rPr>
          <w:rFonts w:ascii="Avenir Book" w:hAnsi="Avenir Book"/>
        </w:rPr>
        <w:t xml:space="preserve"> Borging van deze afspraken vindt plaats.</w:t>
      </w:r>
    </w:p>
    <w:p w14:paraId="43AD653A" w14:textId="33F97EC8" w:rsidR="002D080D" w:rsidRPr="00192119" w:rsidRDefault="002D080D" w:rsidP="00CA6E95">
      <w:pPr>
        <w:pStyle w:val="Geenafstand"/>
        <w:numPr>
          <w:ilvl w:val="0"/>
          <w:numId w:val="26"/>
        </w:numPr>
        <w:rPr>
          <w:rFonts w:ascii="Avenir Book" w:hAnsi="Avenir Book"/>
        </w:rPr>
      </w:pPr>
      <w:r>
        <w:rPr>
          <w:rFonts w:ascii="Avenir Book" w:hAnsi="Avenir Book"/>
        </w:rPr>
        <w:t>De aansturing en governance is herzien en nieuwe afspraken over samenwerking zijn gemaakt.</w:t>
      </w:r>
    </w:p>
    <w:p w14:paraId="165D0B94" w14:textId="3EB23D8D" w:rsidR="00291012" w:rsidRDefault="005F127F" w:rsidP="004F39CA">
      <w:pPr>
        <w:pStyle w:val="Geenafstand"/>
        <w:numPr>
          <w:ilvl w:val="0"/>
          <w:numId w:val="26"/>
        </w:numPr>
        <w:rPr>
          <w:rFonts w:ascii="Avenir Book" w:hAnsi="Avenir Book"/>
        </w:rPr>
      </w:pPr>
      <w:r w:rsidRPr="00E336EA">
        <w:rPr>
          <w:rFonts w:ascii="Avenir Book" w:hAnsi="Avenir Book"/>
        </w:rPr>
        <w:t xml:space="preserve">TjongerZorg heeft </w:t>
      </w:r>
      <w:r w:rsidR="00E336EA">
        <w:rPr>
          <w:rFonts w:ascii="Avenir Book" w:hAnsi="Avenir Book"/>
        </w:rPr>
        <w:t xml:space="preserve">samen met ziekenhuis Tjongerschans de opzet gemaakt voor een registratie-, declaratie- en monitoringsstructuur </w:t>
      </w:r>
      <w:r w:rsidR="00291012" w:rsidRPr="00E336EA">
        <w:rPr>
          <w:rFonts w:ascii="Avenir Book" w:hAnsi="Avenir Book"/>
        </w:rPr>
        <w:t>in het kader van meekijkconsulten</w:t>
      </w:r>
      <w:r w:rsidR="00E336EA">
        <w:rPr>
          <w:rFonts w:ascii="Avenir Book" w:hAnsi="Avenir Book"/>
        </w:rPr>
        <w:t>.</w:t>
      </w:r>
    </w:p>
    <w:p w14:paraId="052F8431" w14:textId="77777777" w:rsidR="00E336EA" w:rsidRPr="00E336EA" w:rsidRDefault="00E336EA" w:rsidP="00E336EA">
      <w:pPr>
        <w:pStyle w:val="Geenafstand"/>
        <w:rPr>
          <w:rFonts w:ascii="Avenir Book" w:hAnsi="Avenir Book"/>
        </w:rPr>
      </w:pPr>
    </w:p>
    <w:p w14:paraId="394158E3" w14:textId="03F3F7F0" w:rsidR="00192119" w:rsidRPr="004E1FC9" w:rsidRDefault="005F127F" w:rsidP="00CA6E95">
      <w:pPr>
        <w:pStyle w:val="Lijstalinea"/>
        <w:numPr>
          <w:ilvl w:val="0"/>
          <w:numId w:val="31"/>
        </w:numPr>
        <w:rPr>
          <w:rFonts w:ascii="Avenir Book" w:hAnsi="Avenir Book"/>
          <w:b/>
        </w:rPr>
      </w:pPr>
      <w:r>
        <w:rPr>
          <w:rFonts w:ascii="Avenir Book" w:hAnsi="Avenir Book"/>
          <w:b/>
        </w:rPr>
        <w:t>Regiegroep z</w:t>
      </w:r>
      <w:r w:rsidR="00192119" w:rsidRPr="004E1FC9">
        <w:rPr>
          <w:rFonts w:ascii="Avenir Book" w:hAnsi="Avenir Book"/>
          <w:b/>
        </w:rPr>
        <w:t xml:space="preserve">orgprestaties </w:t>
      </w:r>
      <w:bookmarkEnd w:id="10"/>
    </w:p>
    <w:p w14:paraId="1AFBC6B9" w14:textId="28FD47FA" w:rsidR="00192119" w:rsidRPr="00192119" w:rsidRDefault="00192119" w:rsidP="00192119">
      <w:pPr>
        <w:pStyle w:val="Geenafstand"/>
        <w:rPr>
          <w:rFonts w:ascii="Avenir Book" w:hAnsi="Avenir Book"/>
        </w:rPr>
      </w:pPr>
      <w:r w:rsidRPr="00192119">
        <w:rPr>
          <w:rFonts w:ascii="Avenir Book" w:hAnsi="Avenir Book"/>
        </w:rPr>
        <w:t>Na de tripartite overeenkomst tussen huisartsen, ziekenhuis Tjongerschans en De Friesland is door huisartsen en medisch specialisten gewerkt aan vier van de daar genoemde thema’s. Ook is gewerkt aan contractering</w:t>
      </w:r>
      <w:r w:rsidR="005F127F">
        <w:rPr>
          <w:rFonts w:ascii="Avenir Book" w:hAnsi="Avenir Book"/>
        </w:rPr>
        <w:t>, voorbereiding en implementatie</w:t>
      </w:r>
      <w:r w:rsidRPr="00192119">
        <w:rPr>
          <w:rFonts w:ascii="Avenir Book" w:hAnsi="Avenir Book"/>
        </w:rPr>
        <w:t>.</w:t>
      </w:r>
    </w:p>
    <w:p w14:paraId="48035AE8" w14:textId="77777777" w:rsidR="00192119" w:rsidRPr="00192119" w:rsidRDefault="00192119" w:rsidP="00192119">
      <w:pPr>
        <w:pStyle w:val="Geenafstand"/>
        <w:rPr>
          <w:rFonts w:ascii="Avenir Book" w:hAnsi="Avenir Book"/>
        </w:rPr>
      </w:pPr>
    </w:p>
    <w:p w14:paraId="43C35CDC" w14:textId="77777777" w:rsidR="00192119" w:rsidRPr="00192119" w:rsidRDefault="00192119" w:rsidP="00192119">
      <w:pPr>
        <w:pStyle w:val="Geenafstand"/>
        <w:rPr>
          <w:rFonts w:ascii="Avenir Book" w:hAnsi="Avenir Book"/>
        </w:rPr>
      </w:pPr>
      <w:r w:rsidRPr="00192119">
        <w:rPr>
          <w:rFonts w:ascii="Avenir Book" w:hAnsi="Avenir Book"/>
        </w:rPr>
        <w:t>Vier thema’s</w:t>
      </w:r>
    </w:p>
    <w:p w14:paraId="38CE30F3" w14:textId="77777777" w:rsidR="00192119" w:rsidRPr="00192119" w:rsidRDefault="00192119" w:rsidP="00CA6E95">
      <w:pPr>
        <w:pStyle w:val="Geenafstand"/>
        <w:numPr>
          <w:ilvl w:val="0"/>
          <w:numId w:val="25"/>
        </w:numPr>
        <w:rPr>
          <w:rFonts w:ascii="Avenir Book" w:hAnsi="Avenir Book"/>
        </w:rPr>
      </w:pPr>
      <w:r w:rsidRPr="00192119">
        <w:rPr>
          <w:rFonts w:ascii="Avenir Book" w:hAnsi="Avenir Book"/>
        </w:rPr>
        <w:t>Meekijk- of adviesconsult (MKC). Opgeleverd is:</w:t>
      </w:r>
    </w:p>
    <w:p w14:paraId="5938A9A0" w14:textId="77777777" w:rsidR="00192119" w:rsidRPr="00192119" w:rsidRDefault="00192119" w:rsidP="00CA6E95">
      <w:pPr>
        <w:pStyle w:val="Geenafstand"/>
        <w:numPr>
          <w:ilvl w:val="1"/>
          <w:numId w:val="25"/>
        </w:numPr>
        <w:rPr>
          <w:rFonts w:ascii="Avenir Book" w:hAnsi="Avenir Book"/>
        </w:rPr>
      </w:pPr>
      <w:r w:rsidRPr="00192119">
        <w:rPr>
          <w:rFonts w:ascii="Avenir Book" w:hAnsi="Avenir Book"/>
        </w:rPr>
        <w:t>Werkinstructie/format MKC</w:t>
      </w:r>
    </w:p>
    <w:p w14:paraId="6DD046AC" w14:textId="77777777" w:rsidR="00192119" w:rsidRPr="00192119" w:rsidRDefault="00192119" w:rsidP="00CA6E95">
      <w:pPr>
        <w:pStyle w:val="Geenafstand"/>
        <w:numPr>
          <w:ilvl w:val="1"/>
          <w:numId w:val="25"/>
        </w:numPr>
        <w:rPr>
          <w:rFonts w:ascii="Avenir Book" w:hAnsi="Avenir Book"/>
        </w:rPr>
      </w:pPr>
      <w:r w:rsidRPr="00192119">
        <w:rPr>
          <w:rFonts w:ascii="Avenir Book" w:hAnsi="Avenir Book"/>
        </w:rPr>
        <w:t>Achtergrondinformatie MKC</w:t>
      </w:r>
    </w:p>
    <w:p w14:paraId="6A3435BC" w14:textId="77777777" w:rsidR="00192119" w:rsidRDefault="00192119" w:rsidP="00CA6E95">
      <w:pPr>
        <w:pStyle w:val="Geenafstand"/>
        <w:numPr>
          <w:ilvl w:val="1"/>
          <w:numId w:val="25"/>
        </w:numPr>
        <w:rPr>
          <w:rFonts w:ascii="Avenir Book" w:hAnsi="Avenir Book"/>
        </w:rPr>
      </w:pPr>
      <w:r w:rsidRPr="00192119">
        <w:rPr>
          <w:rFonts w:ascii="Avenir Book" w:hAnsi="Avenir Book"/>
        </w:rPr>
        <w:t>Patiëntinformatie MKC</w:t>
      </w:r>
    </w:p>
    <w:p w14:paraId="249989A1" w14:textId="4027EEF2" w:rsidR="000535DA" w:rsidRPr="00192119" w:rsidRDefault="000535DA" w:rsidP="00CA6E95">
      <w:pPr>
        <w:pStyle w:val="Geenafstand"/>
        <w:numPr>
          <w:ilvl w:val="1"/>
          <w:numId w:val="25"/>
        </w:numPr>
        <w:rPr>
          <w:rFonts w:ascii="Avenir Book" w:hAnsi="Avenir Book"/>
        </w:rPr>
      </w:pPr>
      <w:r>
        <w:rPr>
          <w:rFonts w:ascii="Avenir Book" w:hAnsi="Avenir Book"/>
        </w:rPr>
        <w:t>Het complete proces van verwijzing tot uitbetaling is ingericht, inclusief agenda-inrichting en dossiervoering.</w:t>
      </w:r>
    </w:p>
    <w:p w14:paraId="713EC885" w14:textId="77777777" w:rsidR="000535DA" w:rsidRDefault="00192119" w:rsidP="00CA6E95">
      <w:pPr>
        <w:pStyle w:val="Geenafstand"/>
        <w:numPr>
          <w:ilvl w:val="1"/>
          <w:numId w:val="25"/>
        </w:numPr>
        <w:rPr>
          <w:rFonts w:ascii="Avenir Book" w:hAnsi="Avenir Book"/>
        </w:rPr>
      </w:pPr>
      <w:r w:rsidRPr="00192119">
        <w:rPr>
          <w:rFonts w:ascii="Avenir Book" w:hAnsi="Avenir Book"/>
        </w:rPr>
        <w:t>Voor de volgende specialismen is door werkgroepen bestaande uit huisartsen en medisch specialisten een MKC tot stand gekomen:</w:t>
      </w:r>
      <w:r w:rsidR="000535DA">
        <w:rPr>
          <w:rFonts w:ascii="Avenir Book" w:hAnsi="Avenir Book"/>
        </w:rPr>
        <w:t xml:space="preserve"> gynaecologie, KNO, neurologie en kindergeneeskunde</w:t>
      </w:r>
    </w:p>
    <w:p w14:paraId="56F0330C" w14:textId="403DF980" w:rsidR="00E336EA" w:rsidRPr="00192119" w:rsidRDefault="00E336EA" w:rsidP="000535DA">
      <w:pPr>
        <w:pStyle w:val="Geenafstand"/>
        <w:numPr>
          <w:ilvl w:val="1"/>
          <w:numId w:val="25"/>
        </w:numPr>
        <w:rPr>
          <w:rFonts w:ascii="Avenir Book" w:hAnsi="Avenir Book"/>
        </w:rPr>
      </w:pPr>
      <w:r>
        <w:rPr>
          <w:rFonts w:ascii="Avenir Book" w:hAnsi="Avenir Book"/>
        </w:rPr>
        <w:t>Rondom andere specialismen in een inhoudelijke start gemaakt. O.a.: Dermatologie, interne geneeskunde</w:t>
      </w:r>
      <w:r w:rsidR="000535DA">
        <w:rPr>
          <w:rFonts w:ascii="Avenir Book" w:hAnsi="Avenir Book"/>
        </w:rPr>
        <w:t xml:space="preserve">, oogheelkunde, </w:t>
      </w:r>
      <w:r w:rsidR="000535DA" w:rsidRPr="00192119">
        <w:rPr>
          <w:rFonts w:ascii="Avenir Book" w:hAnsi="Avenir Book"/>
        </w:rPr>
        <w:t>Astma-COPD en orthopedie.</w:t>
      </w:r>
    </w:p>
    <w:p w14:paraId="0AE48568" w14:textId="77777777" w:rsidR="00192119" w:rsidRPr="00192119" w:rsidRDefault="00192119" w:rsidP="00CA6E95">
      <w:pPr>
        <w:pStyle w:val="Geenafstand"/>
        <w:numPr>
          <w:ilvl w:val="0"/>
          <w:numId w:val="25"/>
        </w:numPr>
        <w:rPr>
          <w:rFonts w:ascii="Avenir Book" w:hAnsi="Avenir Book"/>
        </w:rPr>
      </w:pPr>
      <w:r w:rsidRPr="00192119">
        <w:rPr>
          <w:rFonts w:ascii="Avenir Book" w:hAnsi="Avenir Book"/>
        </w:rPr>
        <w:t>Kleine verrichtingen. Opgeleverd is:</w:t>
      </w:r>
    </w:p>
    <w:p w14:paraId="7BDE8FC4" w14:textId="446183A4" w:rsidR="00192119" w:rsidRPr="00192119" w:rsidRDefault="00875629" w:rsidP="00CA6E95">
      <w:pPr>
        <w:pStyle w:val="Geenafstand"/>
        <w:numPr>
          <w:ilvl w:val="1"/>
          <w:numId w:val="25"/>
        </w:numPr>
        <w:rPr>
          <w:rFonts w:ascii="Avenir Book" w:hAnsi="Avenir Book"/>
        </w:rPr>
      </w:pPr>
      <w:r>
        <w:rPr>
          <w:rFonts w:ascii="Avenir Book" w:hAnsi="Avenir Book"/>
        </w:rPr>
        <w:t>Implementatie</w:t>
      </w:r>
      <w:r w:rsidR="00192119" w:rsidRPr="00192119">
        <w:rPr>
          <w:rFonts w:ascii="Avenir Book" w:hAnsi="Avenir Book"/>
        </w:rPr>
        <w:t xml:space="preserve"> van zorgprestatie chirurgische verrichtingen stap 2</w:t>
      </w:r>
    </w:p>
    <w:p w14:paraId="243E39C2" w14:textId="73E15B53" w:rsidR="00192119" w:rsidRPr="00192119" w:rsidRDefault="00875629" w:rsidP="00CA6E95">
      <w:pPr>
        <w:pStyle w:val="Geenafstand"/>
        <w:numPr>
          <w:ilvl w:val="1"/>
          <w:numId w:val="25"/>
        </w:numPr>
        <w:rPr>
          <w:rFonts w:ascii="Avenir Book" w:hAnsi="Avenir Book"/>
        </w:rPr>
      </w:pPr>
      <w:r>
        <w:rPr>
          <w:rFonts w:ascii="Avenir Book" w:hAnsi="Avenir Book"/>
        </w:rPr>
        <w:t>Implementatie</w:t>
      </w:r>
      <w:r w:rsidR="00192119" w:rsidRPr="00192119">
        <w:rPr>
          <w:rFonts w:ascii="Avenir Book" w:hAnsi="Avenir Book"/>
        </w:rPr>
        <w:t xml:space="preserve"> </w:t>
      </w:r>
      <w:r w:rsidR="007E4F07">
        <w:rPr>
          <w:rFonts w:ascii="Avenir Book" w:hAnsi="Avenir Book"/>
        </w:rPr>
        <w:t xml:space="preserve">van zorgprestatie Cyriax </w:t>
      </w:r>
      <w:r w:rsidR="00192119" w:rsidRPr="00192119">
        <w:rPr>
          <w:rFonts w:ascii="Avenir Book" w:hAnsi="Avenir Book"/>
        </w:rPr>
        <w:t>stap 2</w:t>
      </w:r>
    </w:p>
    <w:p w14:paraId="18B9B23F" w14:textId="77777777" w:rsidR="00192119" w:rsidRPr="00192119" w:rsidRDefault="00192119" w:rsidP="00CA6E95">
      <w:pPr>
        <w:pStyle w:val="Geenafstand"/>
        <w:numPr>
          <w:ilvl w:val="0"/>
          <w:numId w:val="25"/>
        </w:numPr>
        <w:rPr>
          <w:rFonts w:ascii="Avenir Book" w:hAnsi="Avenir Book"/>
        </w:rPr>
      </w:pPr>
      <w:r w:rsidRPr="00192119">
        <w:rPr>
          <w:rFonts w:ascii="Avenir Book" w:hAnsi="Avenir Book"/>
        </w:rPr>
        <w:t>Chronische pijn. Opgeleverd is:</w:t>
      </w:r>
    </w:p>
    <w:p w14:paraId="26F7D8B5" w14:textId="3B19CFB1" w:rsidR="00192119" w:rsidRPr="00192119" w:rsidRDefault="00192119" w:rsidP="00CA6E95">
      <w:pPr>
        <w:pStyle w:val="Geenafstand"/>
        <w:numPr>
          <w:ilvl w:val="1"/>
          <w:numId w:val="25"/>
        </w:numPr>
        <w:rPr>
          <w:rFonts w:ascii="Avenir Book" w:hAnsi="Avenir Book"/>
        </w:rPr>
      </w:pPr>
      <w:r w:rsidRPr="00192119">
        <w:rPr>
          <w:rFonts w:ascii="Avenir Book" w:hAnsi="Avenir Book"/>
        </w:rPr>
        <w:t>Een multidisciplinair protocol tussen pijnartsen, fysiotherapeuten, psychologen en huisartsenpraktijken</w:t>
      </w:r>
    </w:p>
    <w:p w14:paraId="0D415C9E" w14:textId="77777777" w:rsidR="00192119" w:rsidRPr="00192119" w:rsidRDefault="00192119" w:rsidP="00CA6E95">
      <w:pPr>
        <w:pStyle w:val="Geenafstand"/>
        <w:numPr>
          <w:ilvl w:val="1"/>
          <w:numId w:val="25"/>
        </w:numPr>
        <w:rPr>
          <w:rFonts w:ascii="Avenir Book" w:hAnsi="Avenir Book"/>
        </w:rPr>
      </w:pPr>
      <w:r w:rsidRPr="00192119">
        <w:rPr>
          <w:rFonts w:ascii="Avenir Book" w:hAnsi="Avenir Book"/>
        </w:rPr>
        <w:t>Een implementatieplan, beginnen bij twee pilotlocaties (Compaenen Heerenveen en Jubbega)</w:t>
      </w:r>
    </w:p>
    <w:p w14:paraId="1F8ACA1B" w14:textId="77777777" w:rsidR="00192119" w:rsidRPr="00192119" w:rsidRDefault="00192119" w:rsidP="00CA6E95">
      <w:pPr>
        <w:pStyle w:val="Geenafstand"/>
        <w:numPr>
          <w:ilvl w:val="1"/>
          <w:numId w:val="25"/>
        </w:numPr>
        <w:rPr>
          <w:rFonts w:ascii="Avenir Book" w:hAnsi="Avenir Book"/>
        </w:rPr>
      </w:pPr>
      <w:r w:rsidRPr="00192119">
        <w:rPr>
          <w:rFonts w:ascii="Avenir Book" w:hAnsi="Avenir Book"/>
        </w:rPr>
        <w:t>Alle betrokken zorgverleners voor de pilotlocaties zijn geschoold</w:t>
      </w:r>
    </w:p>
    <w:p w14:paraId="468AA479" w14:textId="09348615" w:rsidR="00192119" w:rsidRPr="00192119" w:rsidRDefault="00192119" w:rsidP="00CA6E95">
      <w:pPr>
        <w:pStyle w:val="Geenafstand"/>
        <w:numPr>
          <w:ilvl w:val="0"/>
          <w:numId w:val="25"/>
        </w:numPr>
        <w:rPr>
          <w:rFonts w:ascii="Avenir Book" w:hAnsi="Avenir Book"/>
        </w:rPr>
      </w:pPr>
      <w:r w:rsidRPr="00192119">
        <w:rPr>
          <w:rFonts w:ascii="Avenir Book" w:hAnsi="Avenir Book"/>
        </w:rPr>
        <w:t>Wondzorg. Opgeleverd is:</w:t>
      </w:r>
    </w:p>
    <w:p w14:paraId="4B1DA768" w14:textId="4BAC27A8" w:rsidR="00192119" w:rsidRPr="00192119" w:rsidRDefault="00192119" w:rsidP="00CA6E95">
      <w:pPr>
        <w:pStyle w:val="Geenafstand"/>
        <w:numPr>
          <w:ilvl w:val="1"/>
          <w:numId w:val="25"/>
        </w:numPr>
        <w:rPr>
          <w:rFonts w:ascii="Avenir Book" w:hAnsi="Avenir Book"/>
        </w:rPr>
      </w:pPr>
      <w:r w:rsidRPr="00192119">
        <w:rPr>
          <w:rFonts w:ascii="Avenir Book" w:hAnsi="Avenir Book"/>
        </w:rPr>
        <w:t>Verbetering van wondexpertise binnen tweede lijn.</w:t>
      </w:r>
    </w:p>
    <w:p w14:paraId="5E494337" w14:textId="77777777" w:rsidR="00323873" w:rsidRPr="00192119" w:rsidRDefault="00323873" w:rsidP="00CA6E95">
      <w:pPr>
        <w:pStyle w:val="Geenafstand"/>
        <w:numPr>
          <w:ilvl w:val="1"/>
          <w:numId w:val="25"/>
        </w:numPr>
        <w:rPr>
          <w:rFonts w:ascii="Avenir Book" w:hAnsi="Avenir Book"/>
        </w:rPr>
      </w:pPr>
      <w:r>
        <w:rPr>
          <w:rFonts w:ascii="Avenir Book" w:hAnsi="Avenir Book"/>
        </w:rPr>
        <w:t xml:space="preserve">Aanzet tot een Meekijkconsult Wondzorg </w:t>
      </w:r>
    </w:p>
    <w:p w14:paraId="105940F5" w14:textId="77777777" w:rsidR="00192119" w:rsidRPr="00192119" w:rsidRDefault="00192119" w:rsidP="00192119">
      <w:pPr>
        <w:pStyle w:val="Geenafstand"/>
        <w:ind w:left="1440"/>
        <w:rPr>
          <w:rFonts w:ascii="Avenir Book" w:hAnsi="Avenir Book"/>
        </w:rPr>
      </w:pPr>
    </w:p>
    <w:p w14:paraId="198DF99D" w14:textId="77777777" w:rsidR="00291012" w:rsidRDefault="00291012">
      <w:pPr>
        <w:rPr>
          <w:rFonts w:ascii="Avenir Book" w:hAnsi="Avenir Book"/>
          <w:b/>
        </w:rPr>
      </w:pPr>
      <w:r>
        <w:rPr>
          <w:rFonts w:ascii="Avenir Book" w:hAnsi="Avenir Book"/>
          <w:b/>
        </w:rPr>
        <w:br w:type="page"/>
      </w:r>
    </w:p>
    <w:p w14:paraId="3EFBDD86" w14:textId="6B19ACD9" w:rsidR="00B720BE" w:rsidRPr="004E1FC9" w:rsidRDefault="00E336EA" w:rsidP="00CA6E95">
      <w:pPr>
        <w:pStyle w:val="Lijstalinea"/>
        <w:numPr>
          <w:ilvl w:val="0"/>
          <w:numId w:val="31"/>
        </w:numPr>
        <w:rPr>
          <w:rFonts w:ascii="Avenir Book" w:hAnsi="Avenir Book"/>
          <w:b/>
        </w:rPr>
      </w:pPr>
      <w:r>
        <w:rPr>
          <w:rFonts w:ascii="Avenir Book" w:hAnsi="Avenir Book"/>
          <w:b/>
        </w:rPr>
        <w:lastRenderedPageBreak/>
        <w:t>Regiegroep o</w:t>
      </w:r>
      <w:r w:rsidR="00B720BE" w:rsidRPr="004E1FC9">
        <w:rPr>
          <w:rFonts w:ascii="Avenir Book" w:hAnsi="Avenir Book"/>
          <w:b/>
        </w:rPr>
        <w:t>uderenzorg</w:t>
      </w:r>
    </w:p>
    <w:p w14:paraId="5FDCAA99" w14:textId="1822B93E" w:rsidR="00B720BE" w:rsidRPr="00192119" w:rsidRDefault="00B720BE" w:rsidP="00B720BE">
      <w:pPr>
        <w:pStyle w:val="Geenafstand"/>
        <w:rPr>
          <w:rFonts w:ascii="Avenir Book" w:hAnsi="Avenir Book"/>
        </w:rPr>
      </w:pPr>
      <w:r w:rsidRPr="00192119">
        <w:rPr>
          <w:rFonts w:ascii="Avenir Book" w:hAnsi="Avenir Book"/>
        </w:rPr>
        <w:t>In 2017 heeft de Regiegroep een Zorgpad integrale oud</w:t>
      </w:r>
      <w:r w:rsidR="00CC4223">
        <w:rPr>
          <w:rFonts w:ascii="Avenir Book" w:hAnsi="Avenir Book"/>
        </w:rPr>
        <w:t xml:space="preserve">erenzorg Heerenveen ontwikkeld. </w:t>
      </w:r>
      <w:r w:rsidRPr="00192119">
        <w:rPr>
          <w:rFonts w:ascii="Avenir Book" w:hAnsi="Avenir Book"/>
        </w:rPr>
        <w:t xml:space="preserve">Er is op 13 februari 2018 een werksessie met drie dialoogtafels over dit zorgpad georganiseerd. Ook voor bestuurders in de ouderenzorg is aan netwerkontwikkeling gewerkt in een visiebijeenkomst over het </w:t>
      </w:r>
      <w:r w:rsidR="00A25D94">
        <w:rPr>
          <w:rFonts w:ascii="Avenir Book" w:hAnsi="Avenir Book"/>
        </w:rPr>
        <w:t>R</w:t>
      </w:r>
      <w:r w:rsidRPr="00192119">
        <w:rPr>
          <w:rFonts w:ascii="Avenir Book" w:hAnsi="Avenir Book"/>
        </w:rPr>
        <w:t>egioplan op 21 februari 2018.</w:t>
      </w:r>
    </w:p>
    <w:p w14:paraId="2F8992B7" w14:textId="77777777" w:rsidR="00B720BE" w:rsidRPr="00192119" w:rsidRDefault="00B720BE" w:rsidP="00B720BE">
      <w:pPr>
        <w:pStyle w:val="Geenafstand"/>
        <w:rPr>
          <w:rFonts w:ascii="Avenir Book" w:hAnsi="Avenir Book"/>
        </w:rPr>
      </w:pPr>
    </w:p>
    <w:p w14:paraId="4BCE35DF" w14:textId="6B488EAC" w:rsidR="00B720BE" w:rsidRPr="00192119" w:rsidRDefault="00B720BE" w:rsidP="00B720BE">
      <w:pPr>
        <w:pStyle w:val="Geenafstand"/>
        <w:rPr>
          <w:rFonts w:ascii="Avenir Book" w:hAnsi="Avenir Book"/>
        </w:rPr>
      </w:pPr>
      <w:r w:rsidRPr="00192119">
        <w:rPr>
          <w:rFonts w:ascii="Avenir Book" w:hAnsi="Avenir Book"/>
        </w:rPr>
        <w:t xml:space="preserve">Op basis van onder meer deze twee bijeenkomsten is in de </w:t>
      </w:r>
      <w:r w:rsidR="00F51A69">
        <w:rPr>
          <w:rFonts w:ascii="Avenir Book" w:hAnsi="Avenir Book"/>
        </w:rPr>
        <w:t>r</w:t>
      </w:r>
      <w:r w:rsidRPr="00192119">
        <w:rPr>
          <w:rFonts w:ascii="Avenir Book" w:hAnsi="Avenir Book"/>
        </w:rPr>
        <w:t xml:space="preserve">egiegroep de </w:t>
      </w:r>
      <w:r w:rsidR="00F51A69">
        <w:rPr>
          <w:rFonts w:ascii="Avenir Book" w:hAnsi="Avenir Book"/>
        </w:rPr>
        <w:t>v</w:t>
      </w:r>
      <w:r w:rsidRPr="00192119">
        <w:rPr>
          <w:rFonts w:ascii="Avenir Book" w:hAnsi="Avenir Book"/>
        </w:rPr>
        <w:t xml:space="preserve">isie op integrale ouderenzorg geconcretiseerd naar zeven projecten die onder het </w:t>
      </w:r>
      <w:r w:rsidR="00A25D94">
        <w:rPr>
          <w:rFonts w:ascii="Avenir Book" w:hAnsi="Avenir Book"/>
        </w:rPr>
        <w:t>R</w:t>
      </w:r>
      <w:r w:rsidRPr="00192119">
        <w:rPr>
          <w:rFonts w:ascii="Avenir Book" w:hAnsi="Avenir Book"/>
        </w:rPr>
        <w:t>egioplan zijn gebracht.</w:t>
      </w:r>
    </w:p>
    <w:p w14:paraId="40F5791D" w14:textId="77777777" w:rsidR="00B720BE" w:rsidRPr="00192119" w:rsidRDefault="00B720BE" w:rsidP="00CA6E95">
      <w:pPr>
        <w:pStyle w:val="Geenafstand"/>
        <w:numPr>
          <w:ilvl w:val="0"/>
          <w:numId w:val="24"/>
        </w:numPr>
        <w:rPr>
          <w:rFonts w:ascii="Avenir Book" w:hAnsi="Avenir Book"/>
        </w:rPr>
      </w:pPr>
      <w:r w:rsidRPr="00192119">
        <w:rPr>
          <w:rFonts w:ascii="Avenir Book" w:hAnsi="Avenir Book"/>
        </w:rPr>
        <w:t>Vier projecten op regionaal niveau:</w:t>
      </w:r>
    </w:p>
    <w:p w14:paraId="243423DB"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Inzet wijkverpleging in ANW-uren</w:t>
      </w:r>
    </w:p>
    <w:p w14:paraId="7F50459F"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Eerstelijnsverblijf ELV</w:t>
      </w:r>
    </w:p>
    <w:p w14:paraId="458BE663"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Werkafspraak ACP</w:t>
      </w:r>
    </w:p>
    <w:p w14:paraId="23124719"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Warme verpleegkundige overdracht, transmurale zorgbrug</w:t>
      </w:r>
    </w:p>
    <w:p w14:paraId="0F3E497A" w14:textId="77777777" w:rsidR="00B720BE" w:rsidRPr="00192119" w:rsidRDefault="00B720BE" w:rsidP="00CA6E95">
      <w:pPr>
        <w:pStyle w:val="Geenafstand"/>
        <w:numPr>
          <w:ilvl w:val="0"/>
          <w:numId w:val="24"/>
        </w:numPr>
        <w:rPr>
          <w:rFonts w:ascii="Avenir Book" w:hAnsi="Avenir Book"/>
        </w:rPr>
      </w:pPr>
      <w:r w:rsidRPr="00192119">
        <w:rPr>
          <w:rFonts w:ascii="Avenir Book" w:hAnsi="Avenir Book"/>
        </w:rPr>
        <w:t>Drie projecten versterking lokale netwerkzorg:</w:t>
      </w:r>
    </w:p>
    <w:p w14:paraId="6395740E"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Samenwerking huisarts-specialist ouderengeneeskunde in MDO en Consult</w:t>
      </w:r>
    </w:p>
    <w:p w14:paraId="779239C3"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Een volgende stap in samenwerking praktijk- en wijkverpleegkundigen</w:t>
      </w:r>
    </w:p>
    <w:p w14:paraId="3FBEF7A2" w14:textId="77777777" w:rsidR="00B720BE" w:rsidRPr="00192119" w:rsidRDefault="00B720BE" w:rsidP="00CA6E95">
      <w:pPr>
        <w:pStyle w:val="Geenafstand"/>
        <w:numPr>
          <w:ilvl w:val="1"/>
          <w:numId w:val="24"/>
        </w:numPr>
        <w:rPr>
          <w:rFonts w:ascii="Avenir Book" w:hAnsi="Avenir Book"/>
        </w:rPr>
      </w:pPr>
      <w:r w:rsidRPr="00192119">
        <w:rPr>
          <w:rFonts w:ascii="Avenir Book" w:hAnsi="Avenir Book"/>
        </w:rPr>
        <w:t>Papieren mapje bij de patiënt</w:t>
      </w:r>
    </w:p>
    <w:p w14:paraId="1C2EDD31" w14:textId="77777777" w:rsidR="00B720BE" w:rsidRPr="00192119" w:rsidRDefault="00B720BE" w:rsidP="00CA6E95">
      <w:pPr>
        <w:pStyle w:val="Geenafstand"/>
        <w:numPr>
          <w:ilvl w:val="0"/>
          <w:numId w:val="24"/>
        </w:numPr>
        <w:rPr>
          <w:rFonts w:ascii="Avenir Book" w:hAnsi="Avenir Book"/>
        </w:rPr>
      </w:pPr>
      <w:r w:rsidRPr="00192119">
        <w:rPr>
          <w:rFonts w:ascii="Avenir Book" w:hAnsi="Avenir Book"/>
        </w:rPr>
        <w:t>Voor vrijwel alle projecten is een probleemanalyse opgesteld waaruit een meetplan afgeleid kan worden, een eerste aanzet tot informatiemanagement.</w:t>
      </w:r>
    </w:p>
    <w:p w14:paraId="4CE86463" w14:textId="77777777" w:rsidR="00B720BE" w:rsidRPr="00192119" w:rsidRDefault="00B720BE" w:rsidP="00B720BE">
      <w:pPr>
        <w:pStyle w:val="Geenafstand"/>
        <w:rPr>
          <w:rFonts w:ascii="Avenir Book" w:hAnsi="Avenir Book"/>
        </w:rPr>
      </w:pPr>
    </w:p>
    <w:p w14:paraId="1F93121D" w14:textId="2246DD0B" w:rsidR="00B720BE" w:rsidRPr="00192119" w:rsidRDefault="00B720BE" w:rsidP="00B720BE">
      <w:pPr>
        <w:pStyle w:val="Geenafstand"/>
        <w:rPr>
          <w:rFonts w:ascii="Avenir Book" w:hAnsi="Avenir Book"/>
        </w:rPr>
      </w:pPr>
      <w:r w:rsidRPr="00192119">
        <w:rPr>
          <w:rFonts w:ascii="Avenir Book" w:hAnsi="Avenir Book"/>
        </w:rPr>
        <w:t>In de huisartsenzorg is een netwerk van hagrovertegenwoordigers gevormd. Er was een uitvraag naar knelpunten en naar wat goed gaat. Er is een gedeeld beeld ontwikkeld van het zorgnetwerk rondom de patiënt. Er is aandacht geweest voor wat patiënten belangrijk vinden.</w:t>
      </w:r>
    </w:p>
    <w:p w14:paraId="139AA3F9" w14:textId="77777777" w:rsidR="00B720BE" w:rsidRPr="00192119" w:rsidRDefault="00B720BE" w:rsidP="00B720BE">
      <w:pPr>
        <w:pStyle w:val="Geenafstand"/>
        <w:rPr>
          <w:rFonts w:ascii="Avenir Book" w:hAnsi="Avenir Book"/>
        </w:rPr>
      </w:pPr>
    </w:p>
    <w:p w14:paraId="7E55F911" w14:textId="17BEFF30" w:rsidR="00CC4223" w:rsidRDefault="00CC4223" w:rsidP="00CC4223">
      <w:pPr>
        <w:pStyle w:val="Geenafstand"/>
        <w:rPr>
          <w:rFonts w:ascii="Avenir Book" w:hAnsi="Avenir Book"/>
        </w:rPr>
      </w:pPr>
      <w:r w:rsidRPr="00192119">
        <w:rPr>
          <w:rFonts w:ascii="Avenir Book" w:hAnsi="Avenir Book"/>
        </w:rPr>
        <w:t>In 2017 en 2018 is de doelgroep veelal geweest de populatie van de thuiswonende ouderen, dus niet de ouderen die in een ouderenzorginstelling verblijven. Er is geen sprake geweest van contractering van (nieuw ontwikkelde) zorg met De Friesland.</w:t>
      </w:r>
    </w:p>
    <w:p w14:paraId="43410D4B" w14:textId="77777777" w:rsidR="00CC4223" w:rsidRPr="00192119" w:rsidRDefault="00CC4223" w:rsidP="00CC4223">
      <w:pPr>
        <w:pStyle w:val="Geenafstand"/>
        <w:rPr>
          <w:rFonts w:ascii="Avenir Book" w:hAnsi="Avenir Book"/>
        </w:rPr>
      </w:pPr>
    </w:p>
    <w:p w14:paraId="4B7A4F9F" w14:textId="77D6449C" w:rsidR="00B720BE" w:rsidRPr="00192119" w:rsidRDefault="00B720BE" w:rsidP="00B720BE">
      <w:pPr>
        <w:pStyle w:val="Geenafstand"/>
        <w:rPr>
          <w:rFonts w:ascii="Avenir Book" w:hAnsi="Avenir Book"/>
        </w:rPr>
      </w:pPr>
      <w:r w:rsidRPr="00192119">
        <w:rPr>
          <w:rFonts w:ascii="Avenir Book" w:hAnsi="Avenir Book"/>
        </w:rPr>
        <w:t xml:space="preserve">En leden van de Regiegroep en ondersteuners hebben een versnellingsbijeenkomst van Actiz bezocht met het doel tot een PGO voor de ouderenzorg te komen. Aanvullende details zijn te lezen in het jaarverslag integrale ouderenzorg </w:t>
      </w:r>
      <w:r w:rsidR="00A25D94">
        <w:rPr>
          <w:rFonts w:ascii="Avenir Book" w:hAnsi="Avenir Book"/>
        </w:rPr>
        <w:t>R</w:t>
      </w:r>
      <w:r w:rsidRPr="00192119">
        <w:rPr>
          <w:rFonts w:ascii="Avenir Book" w:hAnsi="Avenir Book"/>
        </w:rPr>
        <w:t>egioplan Heerenveen 2017-2018.</w:t>
      </w:r>
    </w:p>
    <w:p w14:paraId="2E4D5464" w14:textId="77777777" w:rsidR="00B720BE" w:rsidRPr="00192119" w:rsidRDefault="00B720BE" w:rsidP="00B720BE">
      <w:pPr>
        <w:pStyle w:val="Geenafstand"/>
        <w:rPr>
          <w:rFonts w:ascii="Avenir Book" w:hAnsi="Avenir Book"/>
        </w:rPr>
      </w:pPr>
    </w:p>
    <w:p w14:paraId="458C08BB" w14:textId="3C16720C" w:rsidR="001A1E9D" w:rsidRPr="00192119" w:rsidRDefault="001A1E9D" w:rsidP="004E1FC9">
      <w:pPr>
        <w:tabs>
          <w:tab w:val="center" w:pos="4702"/>
        </w:tabs>
        <w:rPr>
          <w:rFonts w:ascii="Avenir Book" w:eastAsiaTheme="majorEastAsia" w:hAnsi="Avenir Book" w:cstheme="majorBidi"/>
          <w:color w:val="365F91" w:themeColor="accent1" w:themeShade="BF"/>
          <w:szCs w:val="26"/>
        </w:rPr>
      </w:pPr>
      <w:r w:rsidRPr="00192119">
        <w:rPr>
          <w:rFonts w:ascii="Avenir Book" w:hAnsi="Avenir Book"/>
        </w:rPr>
        <w:br w:type="page"/>
      </w:r>
      <w:r w:rsidR="004E1FC9">
        <w:rPr>
          <w:rFonts w:ascii="Avenir Book" w:hAnsi="Avenir Book"/>
        </w:rPr>
        <w:lastRenderedPageBreak/>
        <w:tab/>
      </w:r>
    </w:p>
    <w:p w14:paraId="30965837" w14:textId="5B0098D0" w:rsidR="00C5576F" w:rsidRPr="00192119" w:rsidRDefault="00C5576F" w:rsidP="00CA6E95">
      <w:pPr>
        <w:pStyle w:val="Kop2"/>
        <w:numPr>
          <w:ilvl w:val="1"/>
          <w:numId w:val="30"/>
        </w:numPr>
      </w:pPr>
      <w:bookmarkStart w:id="11" w:name="_Toc28092229"/>
      <w:r w:rsidRPr="00192119">
        <w:t>ACTIVITEITEN 2020</w:t>
      </w:r>
      <w:bookmarkEnd w:id="11"/>
    </w:p>
    <w:p w14:paraId="3FC85DAC" w14:textId="6156C438" w:rsidR="00B531BC" w:rsidRDefault="000D5E7B" w:rsidP="00B531BC">
      <w:pPr>
        <w:rPr>
          <w:rFonts w:ascii="Avenir Book" w:hAnsi="Avenir Book"/>
        </w:rPr>
      </w:pPr>
      <w:r w:rsidRPr="00B531BC">
        <w:rPr>
          <w:rFonts w:ascii="Avenir Book" w:hAnsi="Avenir Book"/>
        </w:rPr>
        <w:t xml:space="preserve">Het </w:t>
      </w:r>
      <w:r>
        <w:rPr>
          <w:rFonts w:ascii="Avenir Book" w:hAnsi="Avenir Book"/>
        </w:rPr>
        <w:t xml:space="preserve">netwerk in de regio heeft steeds meer vorm gekregen, belanghebbenden hebben elkaar gevonden en een gedeelde visie op zorg </w:t>
      </w:r>
      <w:r w:rsidR="00F60668">
        <w:rPr>
          <w:rFonts w:ascii="Avenir Book" w:hAnsi="Avenir Book"/>
        </w:rPr>
        <w:t xml:space="preserve">is </w:t>
      </w:r>
      <w:r>
        <w:rPr>
          <w:rFonts w:ascii="Avenir Book" w:hAnsi="Avenir Book"/>
        </w:rPr>
        <w:t>gevormd. De verbindingen zijn geformaliseerd en de inhoud is verder uitgewerkt rondom verschillende thema’s.</w:t>
      </w:r>
      <w:r w:rsidR="00106E79">
        <w:rPr>
          <w:rFonts w:ascii="Avenir Book" w:hAnsi="Avenir Book"/>
        </w:rPr>
        <w:t xml:space="preserve"> </w:t>
      </w:r>
      <w:r>
        <w:rPr>
          <w:rFonts w:ascii="Avenir Book" w:hAnsi="Avenir Book"/>
        </w:rPr>
        <w:t>Hiermee is nu de fase is aangebroken om van voorbereiding door te gaan naar realisatie, evaluatie en borging. H</w:t>
      </w:r>
      <w:r w:rsidR="00B531BC">
        <w:rPr>
          <w:rFonts w:ascii="Avenir Book" w:hAnsi="Avenir Book"/>
        </w:rPr>
        <w:t xml:space="preserve">et onderstaande overzicht toont per onderdeel van het </w:t>
      </w:r>
      <w:r w:rsidR="00A25D94">
        <w:rPr>
          <w:rFonts w:ascii="Avenir Book" w:hAnsi="Avenir Book"/>
        </w:rPr>
        <w:t>R</w:t>
      </w:r>
      <w:r w:rsidR="00B531BC">
        <w:rPr>
          <w:rFonts w:ascii="Avenir Book" w:hAnsi="Avenir Book"/>
        </w:rPr>
        <w:t>egioplan de belangrijkste activiteiten voor de periode tot en met 2020.</w:t>
      </w:r>
    </w:p>
    <w:p w14:paraId="20959C65" w14:textId="77777777" w:rsidR="00B531BC" w:rsidRDefault="00B531BC" w:rsidP="00B531BC">
      <w:pPr>
        <w:rPr>
          <w:rFonts w:ascii="Avenir Book" w:hAnsi="Avenir Book"/>
        </w:rPr>
      </w:pPr>
    </w:p>
    <w:p w14:paraId="679E098D" w14:textId="3F7CA94C" w:rsidR="00B531BC" w:rsidRDefault="00B531BC" w:rsidP="00CA6E95">
      <w:pPr>
        <w:pStyle w:val="Lijstalinea"/>
        <w:numPr>
          <w:ilvl w:val="0"/>
          <w:numId w:val="32"/>
        </w:numPr>
        <w:rPr>
          <w:rFonts w:ascii="Avenir Book" w:hAnsi="Avenir Book"/>
          <w:b/>
        </w:rPr>
      </w:pPr>
      <w:r>
        <w:rPr>
          <w:rFonts w:ascii="Avenir Book" w:hAnsi="Avenir Book"/>
          <w:b/>
        </w:rPr>
        <w:t>Opzet en organisatie</w:t>
      </w:r>
    </w:p>
    <w:p w14:paraId="096363EE" w14:textId="5161893E" w:rsidR="00B531BC" w:rsidRPr="00B531BC" w:rsidRDefault="000D5E7B" w:rsidP="00B531BC">
      <w:pPr>
        <w:rPr>
          <w:rFonts w:ascii="Avenir Book" w:hAnsi="Avenir Book"/>
        </w:rPr>
      </w:pPr>
      <w:r>
        <w:rPr>
          <w:rFonts w:ascii="Avenir Book" w:hAnsi="Avenir Book"/>
        </w:rPr>
        <w:t xml:space="preserve">De </w:t>
      </w:r>
      <w:r w:rsidR="004B0BAB">
        <w:rPr>
          <w:rFonts w:ascii="Avenir Book" w:hAnsi="Avenir Book"/>
        </w:rPr>
        <w:t>inrichting en governance is begin 2019 herzien. Voor 2020 liggen er rondom de organisatie een aantal belangrijke punten</w:t>
      </w:r>
      <w:r w:rsidR="0096348B">
        <w:rPr>
          <w:rFonts w:ascii="Avenir Book" w:hAnsi="Avenir Book"/>
        </w:rPr>
        <w:t>, met name rondom de borging van gemaakte afspraken</w:t>
      </w:r>
      <w:r w:rsidR="004B0BAB">
        <w:rPr>
          <w:rFonts w:ascii="Avenir Book" w:hAnsi="Avenir Book"/>
        </w:rPr>
        <w:t>:</w:t>
      </w:r>
    </w:p>
    <w:p w14:paraId="3112F639" w14:textId="2FE02FD2" w:rsidR="00B531BC" w:rsidRDefault="00B531BC" w:rsidP="00CA6E95">
      <w:pPr>
        <w:pStyle w:val="Lijstalinea"/>
        <w:numPr>
          <w:ilvl w:val="0"/>
          <w:numId w:val="17"/>
        </w:numPr>
        <w:rPr>
          <w:rFonts w:ascii="Avenir Book" w:hAnsi="Avenir Book"/>
        </w:rPr>
      </w:pPr>
      <w:r>
        <w:rPr>
          <w:rFonts w:ascii="Avenir Book" w:hAnsi="Avenir Book"/>
        </w:rPr>
        <w:t>Het regionaal bestuurlijk overleg</w:t>
      </w:r>
      <w:r w:rsidR="004B0BAB">
        <w:rPr>
          <w:rFonts w:ascii="Avenir Book" w:hAnsi="Avenir Book"/>
        </w:rPr>
        <w:t xml:space="preserve"> moet periodiek bij elkaar komen, en taken en verantwoordelijkheden rondom de samenwerking in de regio moeten geborgd worden.</w:t>
      </w:r>
    </w:p>
    <w:p w14:paraId="3003B03D" w14:textId="051A58BA" w:rsidR="00B531BC" w:rsidRPr="0096348B" w:rsidRDefault="0096348B" w:rsidP="005F127F">
      <w:pPr>
        <w:pStyle w:val="Lijstalinea"/>
        <w:numPr>
          <w:ilvl w:val="0"/>
          <w:numId w:val="17"/>
        </w:numPr>
        <w:rPr>
          <w:rFonts w:ascii="Avenir Book" w:hAnsi="Avenir Book"/>
        </w:rPr>
      </w:pPr>
      <w:r w:rsidRPr="0096348B">
        <w:rPr>
          <w:rFonts w:ascii="Avenir Book" w:hAnsi="Avenir Book"/>
        </w:rPr>
        <w:t>De aansturing van de verschillende groepen en de coördinatie tussen de o</w:t>
      </w:r>
      <w:r w:rsidR="00CF55B2">
        <w:rPr>
          <w:rFonts w:ascii="Avenir Book" w:hAnsi="Avenir Book"/>
        </w:rPr>
        <w:t>nderdelen moet worden versterkt via het programmatisch werken.</w:t>
      </w:r>
      <w:r w:rsidRPr="0096348B">
        <w:rPr>
          <w:rFonts w:ascii="Avenir Book" w:hAnsi="Avenir Book"/>
        </w:rPr>
        <w:t xml:space="preserve"> Om dit te versterken </w:t>
      </w:r>
      <w:r w:rsidR="00CF55B2">
        <w:rPr>
          <w:rFonts w:ascii="Avenir Book" w:hAnsi="Avenir Book"/>
        </w:rPr>
        <w:t>is</w:t>
      </w:r>
      <w:r w:rsidRPr="0096348B">
        <w:rPr>
          <w:rFonts w:ascii="Avenir Book" w:hAnsi="Avenir Book"/>
        </w:rPr>
        <w:t xml:space="preserve"> aanspraak gemaakt op de subsidieregeling ‘zorg op de juiste plek’</w:t>
      </w:r>
      <w:r w:rsidR="00CF55B2">
        <w:rPr>
          <w:rFonts w:ascii="Avenir Book" w:hAnsi="Avenir Book"/>
        </w:rPr>
        <w:t>.</w:t>
      </w:r>
    </w:p>
    <w:p w14:paraId="44FB27DA" w14:textId="67E7ADCE" w:rsidR="0096348B" w:rsidRDefault="0096348B" w:rsidP="00CA6E95">
      <w:pPr>
        <w:pStyle w:val="Lijstalinea"/>
        <w:numPr>
          <w:ilvl w:val="0"/>
          <w:numId w:val="18"/>
        </w:numPr>
        <w:rPr>
          <w:rFonts w:ascii="Avenir Book" w:hAnsi="Avenir Book"/>
        </w:rPr>
      </w:pPr>
      <w:r>
        <w:rPr>
          <w:rFonts w:ascii="Avenir Book" w:hAnsi="Avenir Book"/>
        </w:rPr>
        <w:t xml:space="preserve">De systemen rondom declaratie en facturatie </w:t>
      </w:r>
      <w:r w:rsidR="00CF55B2">
        <w:rPr>
          <w:rFonts w:ascii="Avenir Book" w:hAnsi="Avenir Book"/>
        </w:rPr>
        <w:t>moeten uitgebreid worden voor meerdere specialismen, en vervolgens ook worden</w:t>
      </w:r>
      <w:r>
        <w:rPr>
          <w:rFonts w:ascii="Avenir Book" w:hAnsi="Avenir Book"/>
        </w:rPr>
        <w:t xml:space="preserve"> </w:t>
      </w:r>
      <w:r w:rsidR="00CF55B2">
        <w:rPr>
          <w:rFonts w:ascii="Avenir Book" w:hAnsi="Avenir Book"/>
        </w:rPr>
        <w:t>geëvalueerd en bijgesteld</w:t>
      </w:r>
      <w:r>
        <w:rPr>
          <w:rFonts w:ascii="Avenir Book" w:hAnsi="Avenir Book"/>
        </w:rPr>
        <w:t>.</w:t>
      </w:r>
    </w:p>
    <w:p w14:paraId="47D64953" w14:textId="42D5AFA3" w:rsidR="0096348B" w:rsidRDefault="0096348B" w:rsidP="005F127F">
      <w:pPr>
        <w:pStyle w:val="Lijstalinea"/>
        <w:numPr>
          <w:ilvl w:val="0"/>
          <w:numId w:val="18"/>
        </w:numPr>
        <w:rPr>
          <w:rFonts w:ascii="Avenir Book" w:hAnsi="Avenir Book"/>
        </w:rPr>
      </w:pPr>
      <w:r w:rsidRPr="0096348B">
        <w:rPr>
          <w:rFonts w:ascii="Avenir Book" w:hAnsi="Avenir Book"/>
        </w:rPr>
        <w:t>Het i</w:t>
      </w:r>
      <w:r w:rsidR="000D5E7B" w:rsidRPr="0096348B">
        <w:rPr>
          <w:rFonts w:ascii="Avenir Book" w:hAnsi="Avenir Book"/>
        </w:rPr>
        <w:t>nrichten</w:t>
      </w:r>
      <w:r w:rsidRPr="0096348B">
        <w:rPr>
          <w:rFonts w:ascii="Avenir Book" w:hAnsi="Avenir Book"/>
        </w:rPr>
        <w:t xml:space="preserve"> van de </w:t>
      </w:r>
      <w:r w:rsidR="000D5E7B" w:rsidRPr="0096348B">
        <w:rPr>
          <w:rFonts w:ascii="Avenir Book" w:hAnsi="Avenir Book"/>
        </w:rPr>
        <w:t>informatiestroo</w:t>
      </w:r>
      <w:r w:rsidRPr="0096348B">
        <w:rPr>
          <w:rFonts w:ascii="Avenir Book" w:hAnsi="Avenir Book"/>
        </w:rPr>
        <w:t>m voor monitoring en kwaliteit moet verder vorm krijgen.</w:t>
      </w:r>
    </w:p>
    <w:p w14:paraId="54CC735A" w14:textId="2EE9329E" w:rsidR="00106E79" w:rsidRPr="0096348B" w:rsidRDefault="00106E79" w:rsidP="005F127F">
      <w:pPr>
        <w:pStyle w:val="Lijstalinea"/>
        <w:numPr>
          <w:ilvl w:val="0"/>
          <w:numId w:val="18"/>
        </w:numPr>
        <w:rPr>
          <w:rFonts w:ascii="Avenir Book" w:hAnsi="Avenir Book"/>
        </w:rPr>
      </w:pPr>
      <w:r>
        <w:rPr>
          <w:rFonts w:ascii="Avenir Book" w:hAnsi="Avenir Book"/>
        </w:rPr>
        <w:t>De visie over bestendiging en uitbr</w:t>
      </w:r>
      <w:r w:rsidR="00CF55B2">
        <w:rPr>
          <w:rFonts w:ascii="Avenir Book" w:hAnsi="Avenir Book"/>
        </w:rPr>
        <w:t>eiding moet verder vorm krijgen, specifiek ook richting thuiszorg en sociaal domein.</w:t>
      </w:r>
    </w:p>
    <w:p w14:paraId="188CEADB" w14:textId="77777777" w:rsidR="00B531BC" w:rsidRPr="00B531BC" w:rsidRDefault="00B531BC" w:rsidP="00B531BC">
      <w:pPr>
        <w:rPr>
          <w:rFonts w:ascii="Avenir Book" w:hAnsi="Avenir Book"/>
        </w:rPr>
      </w:pPr>
    </w:p>
    <w:p w14:paraId="042FD671" w14:textId="577D32E7" w:rsidR="00B531BC" w:rsidRPr="00B531BC" w:rsidRDefault="00DE6B41" w:rsidP="00CA6E95">
      <w:pPr>
        <w:pStyle w:val="Lijstalinea"/>
        <w:numPr>
          <w:ilvl w:val="0"/>
          <w:numId w:val="32"/>
        </w:numPr>
        <w:rPr>
          <w:rFonts w:ascii="Avenir Book" w:hAnsi="Avenir Book"/>
          <w:b/>
        </w:rPr>
      </w:pPr>
      <w:r>
        <w:rPr>
          <w:rFonts w:ascii="Avenir Book" w:hAnsi="Avenir Book"/>
          <w:b/>
        </w:rPr>
        <w:t>Regiegroep z</w:t>
      </w:r>
      <w:r w:rsidR="00B531BC" w:rsidRPr="00B531BC">
        <w:rPr>
          <w:rFonts w:ascii="Avenir Book" w:hAnsi="Avenir Book"/>
          <w:b/>
        </w:rPr>
        <w:t>orgprestaties</w:t>
      </w:r>
    </w:p>
    <w:p w14:paraId="643DB3CB" w14:textId="125535B3" w:rsidR="00B531BC" w:rsidRDefault="000D5E7B" w:rsidP="000D5E7B">
      <w:pPr>
        <w:rPr>
          <w:rFonts w:ascii="Avenir Book" w:hAnsi="Avenir Book"/>
        </w:rPr>
      </w:pPr>
      <w:r>
        <w:rPr>
          <w:rFonts w:ascii="Avenir Book" w:hAnsi="Avenir Book"/>
        </w:rPr>
        <w:t>De focus binnen dit onderdeel ligt op de realis</w:t>
      </w:r>
      <w:r w:rsidR="00B531BC" w:rsidRPr="00192119">
        <w:rPr>
          <w:rFonts w:ascii="Avenir Book" w:hAnsi="Avenir Book"/>
        </w:rPr>
        <w:t>atie</w:t>
      </w:r>
      <w:r>
        <w:rPr>
          <w:rFonts w:ascii="Avenir Book" w:hAnsi="Avenir Book"/>
        </w:rPr>
        <w:t xml:space="preserve"> </w:t>
      </w:r>
      <w:r w:rsidR="00CA4F18">
        <w:rPr>
          <w:rFonts w:ascii="Avenir Book" w:hAnsi="Avenir Book"/>
        </w:rPr>
        <w:t xml:space="preserve">en </w:t>
      </w:r>
      <w:r>
        <w:rPr>
          <w:rFonts w:ascii="Avenir Book" w:hAnsi="Avenir Book"/>
        </w:rPr>
        <w:t xml:space="preserve">van </w:t>
      </w:r>
      <w:r w:rsidR="00B531BC" w:rsidRPr="00192119">
        <w:rPr>
          <w:rFonts w:ascii="Avenir Book" w:hAnsi="Avenir Book"/>
        </w:rPr>
        <w:t>meekijkconsulten</w:t>
      </w:r>
      <w:r w:rsidR="00CA6E95">
        <w:rPr>
          <w:rFonts w:ascii="Avenir Book" w:hAnsi="Avenir Book"/>
        </w:rPr>
        <w:t xml:space="preserve">. </w:t>
      </w:r>
      <w:r w:rsidR="00106E79">
        <w:rPr>
          <w:rFonts w:ascii="Avenir Book" w:hAnsi="Avenir Book"/>
        </w:rPr>
        <w:t xml:space="preserve">De wens is om de </w:t>
      </w:r>
      <w:r w:rsidR="00866AB2">
        <w:rPr>
          <w:rFonts w:ascii="Avenir Book" w:hAnsi="Avenir Book"/>
        </w:rPr>
        <w:t xml:space="preserve">huidige </w:t>
      </w:r>
      <w:r w:rsidR="00106E79">
        <w:rPr>
          <w:rFonts w:ascii="Avenir Book" w:hAnsi="Avenir Book"/>
        </w:rPr>
        <w:t xml:space="preserve">meekijkconsulten </w:t>
      </w:r>
      <w:r w:rsidR="00866AB2">
        <w:rPr>
          <w:rFonts w:ascii="Avenir Book" w:hAnsi="Avenir Book"/>
        </w:rPr>
        <w:t>zo snel als mogelijk</w:t>
      </w:r>
      <w:r w:rsidR="00106E79">
        <w:rPr>
          <w:rFonts w:ascii="Avenir Book" w:hAnsi="Avenir Book"/>
        </w:rPr>
        <w:t xml:space="preserve"> uit</w:t>
      </w:r>
      <w:r w:rsidR="00F26896">
        <w:rPr>
          <w:rFonts w:ascii="Avenir Book" w:hAnsi="Avenir Book"/>
        </w:rPr>
        <w:t xml:space="preserve"> te </w:t>
      </w:r>
      <w:r w:rsidR="00106E79">
        <w:rPr>
          <w:rFonts w:ascii="Avenir Book" w:hAnsi="Avenir Book"/>
        </w:rPr>
        <w:t>breid</w:t>
      </w:r>
      <w:r w:rsidR="00F26896">
        <w:rPr>
          <w:rFonts w:ascii="Avenir Book" w:hAnsi="Avenir Book"/>
        </w:rPr>
        <w:t>en</w:t>
      </w:r>
      <w:r w:rsidR="00106E79">
        <w:rPr>
          <w:rFonts w:ascii="Avenir Book" w:hAnsi="Avenir Book"/>
        </w:rPr>
        <w:t xml:space="preserve"> met andere specialismen. </w:t>
      </w:r>
      <w:r w:rsidR="00CA6E95">
        <w:rPr>
          <w:rFonts w:ascii="Avenir Book" w:hAnsi="Avenir Book"/>
        </w:rPr>
        <w:t>De huidige stand van zaken is weergegeven:</w:t>
      </w:r>
    </w:p>
    <w:p w14:paraId="17DA9865" w14:textId="77777777" w:rsidR="00CA4F18" w:rsidRDefault="00CA4F18" w:rsidP="000D5E7B">
      <w:pPr>
        <w:rPr>
          <w:rFonts w:ascii="Avenir Book" w:hAnsi="Avenir Book"/>
        </w:rPr>
      </w:pPr>
    </w:p>
    <w:tbl>
      <w:tblPr>
        <w:tblStyle w:val="Tabelraster"/>
        <w:tblW w:w="9072" w:type="dxa"/>
        <w:tblInd w:w="-5" w:type="dxa"/>
        <w:tblLayout w:type="fixed"/>
        <w:tblLook w:val="04A0" w:firstRow="1" w:lastRow="0" w:firstColumn="1" w:lastColumn="0" w:noHBand="0" w:noVBand="1"/>
      </w:tblPr>
      <w:tblGrid>
        <w:gridCol w:w="492"/>
        <w:gridCol w:w="1701"/>
        <w:gridCol w:w="642"/>
        <w:gridCol w:w="993"/>
        <w:gridCol w:w="567"/>
        <w:gridCol w:w="708"/>
        <w:gridCol w:w="567"/>
        <w:gridCol w:w="993"/>
        <w:gridCol w:w="708"/>
        <w:gridCol w:w="567"/>
        <w:gridCol w:w="567"/>
        <w:gridCol w:w="567"/>
      </w:tblGrid>
      <w:tr w:rsidR="009F6AB3" w:rsidRPr="00240ED3" w14:paraId="10D8E39A" w14:textId="77777777" w:rsidTr="009F6AB3">
        <w:trPr>
          <w:cantSplit/>
          <w:trHeight w:val="2413"/>
        </w:trPr>
        <w:tc>
          <w:tcPr>
            <w:tcW w:w="492" w:type="dxa"/>
            <w:tcBorders>
              <w:top w:val="single" w:sz="4" w:space="0" w:color="auto"/>
              <w:left w:val="single" w:sz="4" w:space="0" w:color="auto"/>
              <w:bottom w:val="single" w:sz="4" w:space="0" w:color="auto"/>
              <w:right w:val="single" w:sz="4" w:space="0" w:color="auto"/>
            </w:tcBorders>
            <w:textDirection w:val="tbRl"/>
            <w:hideMark/>
          </w:tcPr>
          <w:p w14:paraId="2EEC6A6B" w14:textId="217D8BFE" w:rsidR="00580013" w:rsidRPr="00240ED3" w:rsidRDefault="00866AB2" w:rsidP="00984FE3">
            <w:pPr>
              <w:ind w:left="113" w:right="113"/>
              <w:rPr>
                <w:rFonts w:ascii="Myriad Pro" w:hAnsi="Myriad Pro"/>
                <w:b/>
                <w:lang w:val="en-GB"/>
              </w:rPr>
            </w:pPr>
            <w:r>
              <w:rPr>
                <w:rFonts w:ascii="Myriad Pro" w:hAnsi="Myriad Pro"/>
                <w:b/>
                <w:lang w:val="en-GB"/>
              </w:rPr>
              <w:t>#</w:t>
            </w:r>
          </w:p>
        </w:tc>
        <w:tc>
          <w:tcPr>
            <w:tcW w:w="1701" w:type="dxa"/>
            <w:tcBorders>
              <w:top w:val="single" w:sz="4" w:space="0" w:color="auto"/>
              <w:left w:val="single" w:sz="4" w:space="0" w:color="auto"/>
              <w:bottom w:val="single" w:sz="4" w:space="0" w:color="auto"/>
              <w:right w:val="single" w:sz="4" w:space="0" w:color="auto"/>
            </w:tcBorders>
            <w:textDirection w:val="tbRl"/>
            <w:hideMark/>
          </w:tcPr>
          <w:p w14:paraId="3EBB5D5E" w14:textId="77777777" w:rsidR="00580013" w:rsidRPr="00240ED3" w:rsidRDefault="00580013" w:rsidP="00984FE3">
            <w:pPr>
              <w:ind w:left="113" w:right="113"/>
              <w:rPr>
                <w:rFonts w:ascii="Myriad Pro" w:hAnsi="Myriad Pro"/>
                <w:b/>
                <w:lang w:val="en-GB"/>
              </w:rPr>
            </w:pPr>
            <w:r w:rsidRPr="00240ED3">
              <w:rPr>
                <w:rFonts w:ascii="Myriad Pro" w:hAnsi="Myriad Pro"/>
                <w:b/>
                <w:lang w:val="en-GB"/>
              </w:rPr>
              <w:t>MKC</w:t>
            </w:r>
          </w:p>
        </w:tc>
        <w:tc>
          <w:tcPr>
            <w:tcW w:w="642" w:type="dxa"/>
            <w:tcBorders>
              <w:top w:val="single" w:sz="4" w:space="0" w:color="auto"/>
              <w:left w:val="single" w:sz="4" w:space="0" w:color="auto"/>
              <w:bottom w:val="single" w:sz="4" w:space="0" w:color="auto"/>
              <w:right w:val="single" w:sz="4" w:space="0" w:color="auto"/>
            </w:tcBorders>
            <w:textDirection w:val="tbRl"/>
            <w:hideMark/>
          </w:tcPr>
          <w:p w14:paraId="34F9B877"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Inhoud bespreken</w:t>
            </w:r>
          </w:p>
        </w:tc>
        <w:tc>
          <w:tcPr>
            <w:tcW w:w="993" w:type="dxa"/>
            <w:tcBorders>
              <w:top w:val="single" w:sz="4" w:space="0" w:color="auto"/>
              <w:left w:val="single" w:sz="4" w:space="0" w:color="auto"/>
              <w:bottom w:val="single" w:sz="4" w:space="0" w:color="auto"/>
              <w:right w:val="single" w:sz="4" w:space="0" w:color="auto"/>
            </w:tcBorders>
            <w:textDirection w:val="tbRl"/>
            <w:hideMark/>
          </w:tcPr>
          <w:p w14:paraId="6B26747C"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Werkinstructie uitwerken, incl. DOT/ICPC</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3D4FAF49" w14:textId="3AC08941" w:rsidR="00580013" w:rsidRPr="00240ED3" w:rsidRDefault="00580013" w:rsidP="009F6AB3">
            <w:pPr>
              <w:ind w:left="113" w:right="113"/>
              <w:rPr>
                <w:rFonts w:ascii="Myriad Pro" w:hAnsi="Myriad Pro"/>
                <w:b/>
                <w:lang w:val="en-GB"/>
              </w:rPr>
            </w:pPr>
            <w:r>
              <w:rPr>
                <w:rFonts w:ascii="Myriad Pro" w:hAnsi="Myriad Pro"/>
                <w:b/>
                <w:lang w:val="en-GB"/>
              </w:rPr>
              <w:t>Uitwerking f</w:t>
            </w:r>
            <w:r w:rsidRPr="00240ED3">
              <w:rPr>
                <w:rFonts w:ascii="Myriad Pro" w:hAnsi="Myriad Pro"/>
                <w:b/>
                <w:lang w:val="en-GB"/>
              </w:rPr>
              <w:t>inanciën</w:t>
            </w:r>
          </w:p>
        </w:tc>
        <w:tc>
          <w:tcPr>
            <w:tcW w:w="708" w:type="dxa"/>
            <w:tcBorders>
              <w:top w:val="single" w:sz="4" w:space="0" w:color="auto"/>
              <w:left w:val="single" w:sz="4" w:space="0" w:color="auto"/>
              <w:bottom w:val="single" w:sz="4" w:space="0" w:color="auto"/>
              <w:right w:val="single" w:sz="4" w:space="0" w:color="auto"/>
            </w:tcBorders>
            <w:textDirection w:val="tbRl"/>
          </w:tcPr>
          <w:p w14:paraId="35044F46" w14:textId="77777777" w:rsidR="00580013" w:rsidRPr="00240ED3" w:rsidRDefault="00580013" w:rsidP="009F6AB3">
            <w:pPr>
              <w:ind w:left="113" w:right="113"/>
              <w:rPr>
                <w:rFonts w:ascii="Myriad Pro" w:hAnsi="Myriad Pro"/>
                <w:b/>
                <w:lang w:val="en-GB"/>
              </w:rPr>
            </w:pPr>
            <w:r>
              <w:rPr>
                <w:rFonts w:ascii="Myriad Pro" w:hAnsi="Myriad Pro"/>
                <w:b/>
                <w:lang w:val="en-GB"/>
              </w:rPr>
              <w:t>Akkoord van stuurgroep</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0161FC69"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Akkoord over tarief</w:t>
            </w:r>
          </w:p>
        </w:tc>
        <w:tc>
          <w:tcPr>
            <w:tcW w:w="993" w:type="dxa"/>
            <w:tcBorders>
              <w:top w:val="single" w:sz="4" w:space="0" w:color="auto"/>
              <w:left w:val="single" w:sz="4" w:space="0" w:color="auto"/>
              <w:bottom w:val="single" w:sz="4" w:space="0" w:color="auto"/>
              <w:right w:val="single" w:sz="4" w:space="0" w:color="auto"/>
            </w:tcBorders>
            <w:textDirection w:val="tbRl"/>
            <w:hideMark/>
          </w:tcPr>
          <w:p w14:paraId="271D02AA"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Systemen inrichten</w:t>
            </w:r>
            <w:r>
              <w:rPr>
                <w:rFonts w:ascii="Myriad Pro" w:hAnsi="Myriad Pro"/>
                <w:b/>
                <w:lang w:val="en-GB"/>
              </w:rPr>
              <w:t xml:space="preserve"> (ZD, dossier, agenda en financien)</w:t>
            </w:r>
          </w:p>
        </w:tc>
        <w:tc>
          <w:tcPr>
            <w:tcW w:w="708" w:type="dxa"/>
            <w:tcBorders>
              <w:top w:val="single" w:sz="4" w:space="0" w:color="auto"/>
              <w:left w:val="single" w:sz="4" w:space="0" w:color="auto"/>
              <w:bottom w:val="single" w:sz="4" w:space="0" w:color="auto"/>
              <w:right w:val="single" w:sz="4" w:space="0" w:color="auto"/>
            </w:tcBorders>
            <w:textDirection w:val="tbRl"/>
            <w:hideMark/>
          </w:tcPr>
          <w:p w14:paraId="1EFC0848"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 xml:space="preserve">Instructies geven aan </w:t>
            </w:r>
            <w:r>
              <w:rPr>
                <w:rFonts w:ascii="Myriad Pro" w:hAnsi="Myriad Pro"/>
                <w:b/>
                <w:lang w:val="en-GB"/>
              </w:rPr>
              <w:t>specialisten en assistentes</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45D66CF0"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Go en live-gang</w:t>
            </w:r>
          </w:p>
        </w:tc>
        <w:tc>
          <w:tcPr>
            <w:tcW w:w="567" w:type="dxa"/>
            <w:tcBorders>
              <w:top w:val="single" w:sz="4" w:space="0" w:color="auto"/>
              <w:left w:val="single" w:sz="4" w:space="0" w:color="auto"/>
              <w:bottom w:val="single" w:sz="4" w:space="0" w:color="auto"/>
              <w:right w:val="single" w:sz="4" w:space="0" w:color="auto"/>
            </w:tcBorders>
            <w:textDirection w:val="tbRl"/>
          </w:tcPr>
          <w:p w14:paraId="4E1E0CEA" w14:textId="77777777" w:rsidR="00580013" w:rsidRPr="00240ED3" w:rsidRDefault="00580013" w:rsidP="009F6AB3">
            <w:pPr>
              <w:ind w:left="113" w:right="113"/>
              <w:rPr>
                <w:rFonts w:ascii="Myriad Pro" w:hAnsi="Myriad Pro"/>
                <w:b/>
                <w:lang w:val="en-GB"/>
              </w:rPr>
            </w:pPr>
            <w:r>
              <w:rPr>
                <w:rFonts w:ascii="Myriad Pro" w:hAnsi="Myriad Pro"/>
                <w:b/>
                <w:lang w:val="en-GB"/>
              </w:rPr>
              <w:t>Informeren verwijzers</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71E2475E" w14:textId="77777777" w:rsidR="00580013" w:rsidRPr="00240ED3" w:rsidRDefault="00580013" w:rsidP="009F6AB3">
            <w:pPr>
              <w:ind w:left="113" w:right="113"/>
              <w:rPr>
                <w:rFonts w:ascii="Myriad Pro" w:hAnsi="Myriad Pro"/>
                <w:b/>
                <w:lang w:val="en-GB"/>
              </w:rPr>
            </w:pPr>
            <w:r w:rsidRPr="00240ED3">
              <w:rPr>
                <w:rFonts w:ascii="Myriad Pro" w:hAnsi="Myriad Pro"/>
                <w:b/>
                <w:lang w:val="en-GB"/>
              </w:rPr>
              <w:t>Evaluatie en b</w:t>
            </w:r>
            <w:r>
              <w:rPr>
                <w:rFonts w:ascii="Myriad Pro" w:hAnsi="Myriad Pro"/>
                <w:b/>
                <w:lang w:val="en-GB"/>
              </w:rPr>
              <w:t>ijsturen</w:t>
            </w:r>
          </w:p>
        </w:tc>
      </w:tr>
      <w:tr w:rsidR="00580013" w:rsidRPr="00240ED3" w14:paraId="1DE9EE11" w14:textId="77777777" w:rsidTr="006C45FD">
        <w:tc>
          <w:tcPr>
            <w:tcW w:w="492" w:type="dxa"/>
            <w:tcBorders>
              <w:top w:val="single" w:sz="4" w:space="0" w:color="auto"/>
              <w:left w:val="single" w:sz="4" w:space="0" w:color="auto"/>
              <w:bottom w:val="single" w:sz="4" w:space="0" w:color="auto"/>
              <w:right w:val="single" w:sz="4" w:space="0" w:color="auto"/>
            </w:tcBorders>
            <w:hideMark/>
          </w:tcPr>
          <w:p w14:paraId="6BA0478F" w14:textId="77777777" w:rsidR="00580013" w:rsidRPr="00240ED3" w:rsidRDefault="00580013" w:rsidP="00984FE3">
            <w:pPr>
              <w:rPr>
                <w:rFonts w:ascii="Myriad Pro" w:hAnsi="Myriad Pro"/>
                <w:lang w:val="en-GB"/>
              </w:rPr>
            </w:pPr>
            <w:r w:rsidRPr="00240ED3">
              <w:rPr>
                <w:rFonts w:ascii="Myriad Pro" w:hAnsi="Myriad Pro"/>
                <w:lang w:val="en-GB"/>
              </w:rPr>
              <w:t>1</w:t>
            </w:r>
          </w:p>
        </w:tc>
        <w:tc>
          <w:tcPr>
            <w:tcW w:w="1701" w:type="dxa"/>
            <w:tcBorders>
              <w:top w:val="single" w:sz="4" w:space="0" w:color="auto"/>
              <w:left w:val="single" w:sz="4" w:space="0" w:color="auto"/>
              <w:bottom w:val="single" w:sz="4" w:space="0" w:color="auto"/>
              <w:right w:val="single" w:sz="4" w:space="0" w:color="auto"/>
            </w:tcBorders>
            <w:hideMark/>
          </w:tcPr>
          <w:p w14:paraId="7EE63720" w14:textId="77777777" w:rsidR="00580013" w:rsidRPr="00240ED3" w:rsidRDefault="00580013" w:rsidP="00984FE3">
            <w:pPr>
              <w:rPr>
                <w:rFonts w:ascii="Myriad Pro" w:hAnsi="Myriad Pro"/>
                <w:lang w:val="en-GB"/>
              </w:rPr>
            </w:pPr>
            <w:r w:rsidRPr="00240ED3">
              <w:rPr>
                <w:rFonts w:ascii="Myriad Pro" w:hAnsi="Myriad Pro"/>
                <w:lang w:val="en-GB"/>
              </w:rPr>
              <w:t>KNO</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60DDC254"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36750C86"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436E3BC2"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76F75B76"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0A7CC3D8"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6F71E040"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7EB4EC96"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7DE521B6"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5A4B409F"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13FAF732" w14:textId="77777777" w:rsidR="00580013" w:rsidRPr="00240ED3" w:rsidRDefault="00580013" w:rsidP="00984FE3">
            <w:pPr>
              <w:rPr>
                <w:rFonts w:ascii="Myriad Pro" w:hAnsi="Myriad Pro"/>
                <w:lang w:val="en-GB"/>
              </w:rPr>
            </w:pPr>
          </w:p>
        </w:tc>
      </w:tr>
      <w:tr w:rsidR="00580013" w:rsidRPr="00240ED3" w14:paraId="6F8354C8" w14:textId="77777777" w:rsidTr="006C45FD">
        <w:tc>
          <w:tcPr>
            <w:tcW w:w="492" w:type="dxa"/>
            <w:tcBorders>
              <w:top w:val="single" w:sz="4" w:space="0" w:color="auto"/>
              <w:left w:val="single" w:sz="4" w:space="0" w:color="auto"/>
              <w:bottom w:val="single" w:sz="4" w:space="0" w:color="auto"/>
              <w:right w:val="single" w:sz="4" w:space="0" w:color="auto"/>
            </w:tcBorders>
            <w:vAlign w:val="center"/>
            <w:hideMark/>
          </w:tcPr>
          <w:p w14:paraId="325EBECB" w14:textId="0F616864" w:rsidR="00580013" w:rsidRPr="00240ED3" w:rsidRDefault="00866AB2" w:rsidP="00984FE3">
            <w:pPr>
              <w:rPr>
                <w:rFonts w:ascii="Myriad Pro" w:hAnsi="Myriad Pro"/>
                <w:lang w:val="en-GB"/>
              </w:rPr>
            </w:pPr>
            <w:r>
              <w:rPr>
                <w:rFonts w:ascii="Myriad Pro" w:hAnsi="Myriad Pro"/>
                <w:lang w:val="en-GB"/>
              </w:rPr>
              <w:t>2</w:t>
            </w:r>
          </w:p>
        </w:tc>
        <w:tc>
          <w:tcPr>
            <w:tcW w:w="1701" w:type="dxa"/>
            <w:tcBorders>
              <w:top w:val="single" w:sz="4" w:space="0" w:color="auto"/>
              <w:left w:val="single" w:sz="4" w:space="0" w:color="auto"/>
              <w:bottom w:val="single" w:sz="4" w:space="0" w:color="auto"/>
              <w:right w:val="single" w:sz="4" w:space="0" w:color="auto"/>
            </w:tcBorders>
            <w:hideMark/>
          </w:tcPr>
          <w:p w14:paraId="77CA498F" w14:textId="77777777" w:rsidR="00580013" w:rsidRPr="00240ED3" w:rsidRDefault="00580013" w:rsidP="00984FE3">
            <w:pPr>
              <w:rPr>
                <w:rFonts w:ascii="Myriad Pro" w:hAnsi="Myriad Pro"/>
                <w:lang w:val="en-GB"/>
              </w:rPr>
            </w:pPr>
            <w:r w:rsidRPr="00240ED3">
              <w:rPr>
                <w:rFonts w:ascii="Myriad Pro" w:hAnsi="Myriad Pro"/>
                <w:lang w:val="en-GB"/>
              </w:rPr>
              <w:t>Gynaecologie</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2674EEA8"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6EF478AC"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33C64FED"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59F5113C"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29A31858"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70E9B0DF"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50335119"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5BBB101C"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3265EED2"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0B87B04E" w14:textId="77777777" w:rsidR="00580013" w:rsidRPr="00240ED3" w:rsidRDefault="00580013" w:rsidP="00984FE3">
            <w:pPr>
              <w:rPr>
                <w:rFonts w:ascii="Myriad Pro" w:hAnsi="Myriad Pro"/>
                <w:lang w:val="en-GB"/>
              </w:rPr>
            </w:pPr>
          </w:p>
        </w:tc>
      </w:tr>
      <w:tr w:rsidR="00580013" w:rsidRPr="00240ED3" w14:paraId="412DA901" w14:textId="77777777" w:rsidTr="006C45FD">
        <w:tc>
          <w:tcPr>
            <w:tcW w:w="492" w:type="dxa"/>
            <w:tcBorders>
              <w:top w:val="single" w:sz="4" w:space="0" w:color="auto"/>
              <w:left w:val="single" w:sz="4" w:space="0" w:color="auto"/>
              <w:bottom w:val="single" w:sz="4" w:space="0" w:color="auto"/>
              <w:right w:val="single" w:sz="4" w:space="0" w:color="auto"/>
            </w:tcBorders>
            <w:hideMark/>
          </w:tcPr>
          <w:p w14:paraId="1C58828E" w14:textId="25AD890D" w:rsidR="00580013" w:rsidRPr="00240ED3" w:rsidRDefault="00866AB2" w:rsidP="00984FE3">
            <w:pPr>
              <w:rPr>
                <w:rFonts w:ascii="Myriad Pro" w:hAnsi="Myriad Pro"/>
                <w:lang w:val="en-GB"/>
              </w:rPr>
            </w:pPr>
            <w:r>
              <w:rPr>
                <w:rFonts w:ascii="Myriad Pro" w:hAnsi="Myriad Pro"/>
                <w:lang w:val="en-GB"/>
              </w:rPr>
              <w:t>3</w:t>
            </w:r>
          </w:p>
        </w:tc>
        <w:tc>
          <w:tcPr>
            <w:tcW w:w="1701" w:type="dxa"/>
            <w:tcBorders>
              <w:top w:val="single" w:sz="4" w:space="0" w:color="auto"/>
              <w:left w:val="single" w:sz="4" w:space="0" w:color="auto"/>
              <w:bottom w:val="single" w:sz="4" w:space="0" w:color="auto"/>
              <w:right w:val="single" w:sz="4" w:space="0" w:color="auto"/>
            </w:tcBorders>
            <w:hideMark/>
          </w:tcPr>
          <w:p w14:paraId="0A954BD8" w14:textId="77777777" w:rsidR="00580013" w:rsidRPr="00240ED3" w:rsidRDefault="00580013" w:rsidP="00984FE3">
            <w:pPr>
              <w:rPr>
                <w:rFonts w:ascii="Myriad Pro" w:hAnsi="Myriad Pro"/>
                <w:lang w:val="en-GB"/>
              </w:rPr>
            </w:pPr>
            <w:r w:rsidRPr="00240ED3">
              <w:rPr>
                <w:rFonts w:ascii="Myriad Pro" w:hAnsi="Myriad Pro"/>
                <w:lang w:val="en-GB"/>
              </w:rPr>
              <w:t>Neurologie</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1C8B512C"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27B5C533"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035B028F"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557DD0EF"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56C54860"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697665C3"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7E2AD057"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4B878607"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292D8E17"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53B0D023" w14:textId="77777777" w:rsidR="00580013" w:rsidRPr="00240ED3" w:rsidRDefault="00580013" w:rsidP="00984FE3">
            <w:pPr>
              <w:rPr>
                <w:rFonts w:ascii="Myriad Pro" w:hAnsi="Myriad Pro"/>
                <w:lang w:val="en-GB"/>
              </w:rPr>
            </w:pPr>
          </w:p>
        </w:tc>
      </w:tr>
      <w:tr w:rsidR="00580013" w:rsidRPr="00240ED3" w14:paraId="178BBD19" w14:textId="77777777" w:rsidTr="009F6AB3">
        <w:tc>
          <w:tcPr>
            <w:tcW w:w="492" w:type="dxa"/>
            <w:tcBorders>
              <w:top w:val="single" w:sz="4" w:space="0" w:color="auto"/>
              <w:left w:val="single" w:sz="4" w:space="0" w:color="auto"/>
              <w:bottom w:val="single" w:sz="4" w:space="0" w:color="auto"/>
              <w:right w:val="single" w:sz="4" w:space="0" w:color="auto"/>
            </w:tcBorders>
            <w:vAlign w:val="center"/>
            <w:hideMark/>
          </w:tcPr>
          <w:p w14:paraId="0FB9607C" w14:textId="0D6F8F8B" w:rsidR="00580013" w:rsidRPr="00240ED3" w:rsidRDefault="00866AB2" w:rsidP="00984FE3">
            <w:pPr>
              <w:rPr>
                <w:rFonts w:ascii="Myriad Pro" w:hAnsi="Myriad Pro"/>
                <w:lang w:val="en-GB"/>
              </w:rPr>
            </w:pPr>
            <w:r>
              <w:rPr>
                <w:rFonts w:ascii="Myriad Pro" w:hAnsi="Myriad Pro"/>
                <w:lang w:val="en-GB"/>
              </w:rPr>
              <w:t>4</w:t>
            </w:r>
          </w:p>
        </w:tc>
        <w:tc>
          <w:tcPr>
            <w:tcW w:w="1701" w:type="dxa"/>
            <w:tcBorders>
              <w:top w:val="single" w:sz="4" w:space="0" w:color="auto"/>
              <w:left w:val="single" w:sz="4" w:space="0" w:color="auto"/>
              <w:bottom w:val="single" w:sz="4" w:space="0" w:color="auto"/>
              <w:right w:val="single" w:sz="4" w:space="0" w:color="auto"/>
            </w:tcBorders>
            <w:hideMark/>
          </w:tcPr>
          <w:p w14:paraId="55B735B6" w14:textId="77777777" w:rsidR="00580013" w:rsidRPr="00240ED3" w:rsidRDefault="00580013" w:rsidP="00984FE3">
            <w:pPr>
              <w:rPr>
                <w:rFonts w:ascii="Myriad Pro" w:hAnsi="Myriad Pro"/>
                <w:lang w:val="en-GB"/>
              </w:rPr>
            </w:pPr>
            <w:r w:rsidRPr="00240ED3">
              <w:rPr>
                <w:rFonts w:ascii="Myriad Pro" w:hAnsi="Myriad Pro"/>
                <w:lang w:val="en-GB"/>
              </w:rPr>
              <w:t>Orthopedie</w:t>
            </w:r>
          </w:p>
        </w:tc>
        <w:tc>
          <w:tcPr>
            <w:tcW w:w="642" w:type="dxa"/>
            <w:tcBorders>
              <w:top w:val="single" w:sz="4" w:space="0" w:color="auto"/>
              <w:left w:val="single" w:sz="4" w:space="0" w:color="auto"/>
              <w:bottom w:val="single" w:sz="4" w:space="0" w:color="auto"/>
              <w:right w:val="single" w:sz="4" w:space="0" w:color="auto"/>
            </w:tcBorders>
            <w:shd w:val="clear" w:color="auto" w:fill="FFC000"/>
          </w:tcPr>
          <w:p w14:paraId="70945796" w14:textId="77777777" w:rsidR="00580013" w:rsidRPr="00A7322C" w:rsidRDefault="00580013" w:rsidP="00984FE3">
            <w:pPr>
              <w:rPr>
                <w:rFonts w:ascii="Myriad Pro" w:hAnsi="Myriad Pro"/>
                <w:color w:val="FF0000"/>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05F118D8"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0D52D9FC"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3E813EE9"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7F574A7B"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52D148B8"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41DF9462"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394C4FC4"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3F9CD5B7"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7EBF9A34" w14:textId="77777777" w:rsidR="00580013" w:rsidRPr="00240ED3" w:rsidRDefault="00580013" w:rsidP="00984FE3">
            <w:pPr>
              <w:rPr>
                <w:rFonts w:ascii="Myriad Pro" w:hAnsi="Myriad Pro"/>
                <w:lang w:val="en-GB"/>
              </w:rPr>
            </w:pPr>
          </w:p>
        </w:tc>
      </w:tr>
      <w:tr w:rsidR="00580013" w:rsidRPr="00240ED3" w14:paraId="32C19CDD" w14:textId="77777777" w:rsidTr="009F6AB3">
        <w:tc>
          <w:tcPr>
            <w:tcW w:w="492" w:type="dxa"/>
            <w:tcBorders>
              <w:top w:val="single" w:sz="4" w:space="0" w:color="auto"/>
              <w:left w:val="single" w:sz="4" w:space="0" w:color="auto"/>
              <w:bottom w:val="single" w:sz="4" w:space="0" w:color="auto"/>
              <w:right w:val="single" w:sz="4" w:space="0" w:color="auto"/>
            </w:tcBorders>
            <w:vAlign w:val="center"/>
            <w:hideMark/>
          </w:tcPr>
          <w:p w14:paraId="66E21377" w14:textId="0BE2767B" w:rsidR="00580013" w:rsidRPr="00240ED3" w:rsidRDefault="00866AB2" w:rsidP="00984FE3">
            <w:pPr>
              <w:rPr>
                <w:rFonts w:ascii="Myriad Pro" w:hAnsi="Myriad Pro"/>
                <w:lang w:val="en-GB"/>
              </w:rPr>
            </w:pPr>
            <w:r>
              <w:rPr>
                <w:rFonts w:ascii="Myriad Pro" w:hAnsi="Myriad Pro"/>
                <w:lang w:val="en-GB"/>
              </w:rPr>
              <w:t>5</w:t>
            </w:r>
          </w:p>
        </w:tc>
        <w:tc>
          <w:tcPr>
            <w:tcW w:w="1701" w:type="dxa"/>
            <w:tcBorders>
              <w:top w:val="single" w:sz="4" w:space="0" w:color="auto"/>
              <w:left w:val="single" w:sz="4" w:space="0" w:color="auto"/>
              <w:bottom w:val="single" w:sz="4" w:space="0" w:color="auto"/>
              <w:right w:val="single" w:sz="4" w:space="0" w:color="auto"/>
            </w:tcBorders>
            <w:hideMark/>
          </w:tcPr>
          <w:p w14:paraId="0A119C98" w14:textId="77777777" w:rsidR="00580013" w:rsidRPr="00240ED3" w:rsidRDefault="00580013" w:rsidP="00984FE3">
            <w:pPr>
              <w:rPr>
                <w:rFonts w:ascii="Myriad Pro" w:hAnsi="Myriad Pro"/>
                <w:lang w:val="en-GB"/>
              </w:rPr>
            </w:pPr>
            <w:r w:rsidRPr="00240ED3">
              <w:rPr>
                <w:rFonts w:ascii="Myriad Pro" w:hAnsi="Myriad Pro"/>
                <w:lang w:val="en-GB"/>
              </w:rPr>
              <w:t>Astma/COPD</w:t>
            </w:r>
          </w:p>
        </w:tc>
        <w:tc>
          <w:tcPr>
            <w:tcW w:w="642" w:type="dxa"/>
            <w:tcBorders>
              <w:top w:val="single" w:sz="4" w:space="0" w:color="auto"/>
              <w:left w:val="single" w:sz="4" w:space="0" w:color="auto"/>
              <w:bottom w:val="single" w:sz="4" w:space="0" w:color="auto"/>
              <w:right w:val="single" w:sz="4" w:space="0" w:color="auto"/>
            </w:tcBorders>
            <w:shd w:val="clear" w:color="auto" w:fill="FFC000"/>
          </w:tcPr>
          <w:p w14:paraId="60B116F5"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04CAA780"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6D887B97"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27FA427F"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46D5D8AE"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14E65D2F"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6491A2F9"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42260E90"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49097790"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0B3CB392" w14:textId="77777777" w:rsidR="00580013" w:rsidRPr="00240ED3" w:rsidRDefault="00580013" w:rsidP="00984FE3">
            <w:pPr>
              <w:rPr>
                <w:rFonts w:ascii="Myriad Pro" w:hAnsi="Myriad Pro"/>
                <w:lang w:val="en-GB"/>
              </w:rPr>
            </w:pPr>
          </w:p>
        </w:tc>
      </w:tr>
      <w:tr w:rsidR="009F6AB3" w:rsidRPr="00240ED3" w14:paraId="1AFA88D6" w14:textId="77777777" w:rsidTr="00AC6C2D">
        <w:tc>
          <w:tcPr>
            <w:tcW w:w="492" w:type="dxa"/>
            <w:tcBorders>
              <w:top w:val="single" w:sz="4" w:space="0" w:color="auto"/>
              <w:left w:val="single" w:sz="4" w:space="0" w:color="auto"/>
              <w:bottom w:val="single" w:sz="4" w:space="0" w:color="auto"/>
              <w:right w:val="single" w:sz="4" w:space="0" w:color="auto"/>
            </w:tcBorders>
            <w:hideMark/>
          </w:tcPr>
          <w:p w14:paraId="48ABA64C" w14:textId="23B71DF1" w:rsidR="00580013" w:rsidRPr="00240ED3" w:rsidRDefault="00866AB2" w:rsidP="00984FE3">
            <w:pPr>
              <w:rPr>
                <w:rFonts w:ascii="Myriad Pro" w:hAnsi="Myriad Pro"/>
                <w:lang w:val="en-GB"/>
              </w:rPr>
            </w:pPr>
            <w:r>
              <w:rPr>
                <w:rFonts w:ascii="Myriad Pro" w:hAnsi="Myriad Pro"/>
                <w:lang w:val="en-GB"/>
              </w:rPr>
              <w:t>6</w:t>
            </w:r>
          </w:p>
        </w:tc>
        <w:tc>
          <w:tcPr>
            <w:tcW w:w="1701" w:type="dxa"/>
            <w:tcBorders>
              <w:top w:val="single" w:sz="4" w:space="0" w:color="auto"/>
              <w:left w:val="single" w:sz="4" w:space="0" w:color="auto"/>
              <w:bottom w:val="single" w:sz="4" w:space="0" w:color="auto"/>
              <w:right w:val="single" w:sz="4" w:space="0" w:color="auto"/>
            </w:tcBorders>
            <w:hideMark/>
          </w:tcPr>
          <w:p w14:paraId="7C178D8B" w14:textId="77777777" w:rsidR="00580013" w:rsidRPr="00240ED3" w:rsidRDefault="00580013" w:rsidP="00984FE3">
            <w:pPr>
              <w:rPr>
                <w:rFonts w:ascii="Myriad Pro" w:hAnsi="Myriad Pro"/>
                <w:lang w:val="en-GB"/>
              </w:rPr>
            </w:pPr>
            <w:r w:rsidRPr="00240ED3">
              <w:rPr>
                <w:rFonts w:ascii="Myriad Pro" w:hAnsi="Myriad Pro"/>
                <w:lang w:val="en-GB"/>
              </w:rPr>
              <w:t>Dermatologie</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2E9E08D4"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7FC58640"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57BC5244"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FFC000"/>
          </w:tcPr>
          <w:p w14:paraId="6EACCED8"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768833FE"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tcPr>
          <w:p w14:paraId="623F9D78"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3D88EAB9"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48A184C9"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776FFB18"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1E00AD06" w14:textId="77777777" w:rsidR="00580013" w:rsidRPr="00240ED3" w:rsidRDefault="00580013" w:rsidP="00984FE3">
            <w:pPr>
              <w:rPr>
                <w:rFonts w:ascii="Myriad Pro" w:hAnsi="Myriad Pro"/>
                <w:lang w:val="en-GB"/>
              </w:rPr>
            </w:pPr>
          </w:p>
        </w:tc>
      </w:tr>
      <w:tr w:rsidR="009F6AB3" w:rsidRPr="00240ED3" w14:paraId="3630791C" w14:textId="77777777" w:rsidTr="009F6AB3">
        <w:tc>
          <w:tcPr>
            <w:tcW w:w="492" w:type="dxa"/>
            <w:tcBorders>
              <w:top w:val="single" w:sz="4" w:space="0" w:color="auto"/>
              <w:left w:val="single" w:sz="4" w:space="0" w:color="auto"/>
              <w:bottom w:val="single" w:sz="4" w:space="0" w:color="auto"/>
              <w:right w:val="single" w:sz="4" w:space="0" w:color="auto"/>
            </w:tcBorders>
            <w:vAlign w:val="center"/>
            <w:hideMark/>
          </w:tcPr>
          <w:p w14:paraId="1860426D" w14:textId="43045E4C" w:rsidR="00580013" w:rsidRPr="00240ED3" w:rsidRDefault="00866AB2" w:rsidP="00984FE3">
            <w:pPr>
              <w:rPr>
                <w:rFonts w:ascii="Myriad Pro" w:hAnsi="Myriad Pro"/>
                <w:lang w:val="en-GB"/>
              </w:rPr>
            </w:pPr>
            <w:r>
              <w:rPr>
                <w:rFonts w:ascii="Myriad Pro" w:hAnsi="Myriad Pro"/>
                <w:lang w:val="en-GB"/>
              </w:rPr>
              <w:t>7</w:t>
            </w:r>
          </w:p>
        </w:tc>
        <w:tc>
          <w:tcPr>
            <w:tcW w:w="1701" w:type="dxa"/>
            <w:tcBorders>
              <w:top w:val="single" w:sz="4" w:space="0" w:color="auto"/>
              <w:left w:val="single" w:sz="4" w:space="0" w:color="auto"/>
              <w:bottom w:val="single" w:sz="4" w:space="0" w:color="auto"/>
              <w:right w:val="single" w:sz="4" w:space="0" w:color="auto"/>
            </w:tcBorders>
            <w:hideMark/>
          </w:tcPr>
          <w:p w14:paraId="3FE10A6B" w14:textId="77777777" w:rsidR="00580013" w:rsidRPr="00240ED3" w:rsidRDefault="00580013" w:rsidP="00984FE3">
            <w:pPr>
              <w:rPr>
                <w:rFonts w:ascii="Myriad Pro" w:hAnsi="Myriad Pro"/>
                <w:lang w:val="en-GB"/>
              </w:rPr>
            </w:pPr>
            <w:r w:rsidRPr="00240ED3">
              <w:rPr>
                <w:rFonts w:ascii="Myriad Pro" w:hAnsi="Myriad Pro"/>
                <w:lang w:val="en-GB"/>
              </w:rPr>
              <w:t>Interne gnk</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375974E7"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7DE68713"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0FD8D6D8"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0CB6E886"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60031E2A"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tcPr>
          <w:p w14:paraId="72A92804"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5E711DD5"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3492624D"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6ED1E95B"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05F2298B" w14:textId="77777777" w:rsidR="00580013" w:rsidRPr="00240ED3" w:rsidRDefault="00580013" w:rsidP="00984FE3">
            <w:pPr>
              <w:rPr>
                <w:rFonts w:ascii="Myriad Pro" w:hAnsi="Myriad Pro"/>
                <w:lang w:val="en-GB"/>
              </w:rPr>
            </w:pPr>
          </w:p>
        </w:tc>
      </w:tr>
      <w:tr w:rsidR="00580013" w:rsidRPr="00240ED3" w14:paraId="2B51164A" w14:textId="77777777" w:rsidTr="006C45FD">
        <w:tc>
          <w:tcPr>
            <w:tcW w:w="492" w:type="dxa"/>
            <w:tcBorders>
              <w:top w:val="single" w:sz="4" w:space="0" w:color="auto"/>
              <w:left w:val="single" w:sz="4" w:space="0" w:color="auto"/>
              <w:bottom w:val="single" w:sz="4" w:space="0" w:color="auto"/>
              <w:right w:val="single" w:sz="4" w:space="0" w:color="auto"/>
            </w:tcBorders>
            <w:vAlign w:val="center"/>
            <w:hideMark/>
          </w:tcPr>
          <w:p w14:paraId="7CA3092D" w14:textId="19A268D9" w:rsidR="00580013" w:rsidRPr="00240ED3" w:rsidRDefault="00866AB2" w:rsidP="00984FE3">
            <w:pPr>
              <w:rPr>
                <w:rFonts w:ascii="Myriad Pro" w:hAnsi="Myriad Pro"/>
                <w:lang w:val="en-GB"/>
              </w:rPr>
            </w:pPr>
            <w:r>
              <w:rPr>
                <w:rFonts w:ascii="Myriad Pro" w:hAnsi="Myriad Pro"/>
                <w:lang w:val="en-GB"/>
              </w:rPr>
              <w:t>8</w:t>
            </w:r>
          </w:p>
        </w:tc>
        <w:tc>
          <w:tcPr>
            <w:tcW w:w="1701" w:type="dxa"/>
            <w:tcBorders>
              <w:top w:val="single" w:sz="4" w:space="0" w:color="auto"/>
              <w:left w:val="single" w:sz="4" w:space="0" w:color="auto"/>
              <w:bottom w:val="single" w:sz="4" w:space="0" w:color="auto"/>
              <w:right w:val="single" w:sz="4" w:space="0" w:color="auto"/>
            </w:tcBorders>
            <w:hideMark/>
          </w:tcPr>
          <w:p w14:paraId="15A3F3AB" w14:textId="77777777" w:rsidR="00580013" w:rsidRPr="00240ED3" w:rsidRDefault="00580013" w:rsidP="00984FE3">
            <w:pPr>
              <w:rPr>
                <w:rFonts w:ascii="Myriad Pro" w:hAnsi="Myriad Pro"/>
                <w:lang w:val="en-GB"/>
              </w:rPr>
            </w:pPr>
            <w:r w:rsidRPr="00240ED3">
              <w:rPr>
                <w:rFonts w:ascii="Myriad Pro" w:hAnsi="Myriad Pro"/>
                <w:lang w:val="en-GB"/>
              </w:rPr>
              <w:t>Kindergnk</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4DC7A563"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7F209EA1"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21727443"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3EE2E5DD"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2199199E"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09787D12"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6E62D7A1"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60F72F40"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05DC9C85"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7B6D4DDD" w14:textId="77777777" w:rsidR="00580013" w:rsidRPr="00240ED3" w:rsidRDefault="00580013" w:rsidP="00984FE3">
            <w:pPr>
              <w:rPr>
                <w:rFonts w:ascii="Myriad Pro" w:hAnsi="Myriad Pro"/>
                <w:lang w:val="en-GB"/>
              </w:rPr>
            </w:pPr>
          </w:p>
        </w:tc>
      </w:tr>
      <w:tr w:rsidR="00580013" w:rsidRPr="00240ED3" w14:paraId="6D3090F1" w14:textId="77777777" w:rsidTr="00866AB2">
        <w:tc>
          <w:tcPr>
            <w:tcW w:w="492" w:type="dxa"/>
            <w:tcBorders>
              <w:top w:val="single" w:sz="4" w:space="0" w:color="auto"/>
              <w:left w:val="single" w:sz="4" w:space="0" w:color="auto"/>
              <w:bottom w:val="single" w:sz="4" w:space="0" w:color="auto"/>
              <w:right w:val="single" w:sz="4" w:space="0" w:color="auto"/>
            </w:tcBorders>
            <w:vAlign w:val="center"/>
            <w:hideMark/>
          </w:tcPr>
          <w:p w14:paraId="60D0EA39" w14:textId="069CFB24" w:rsidR="00580013" w:rsidRPr="00240ED3" w:rsidRDefault="00866AB2" w:rsidP="00984FE3">
            <w:pPr>
              <w:rPr>
                <w:rFonts w:ascii="Myriad Pro" w:hAnsi="Myriad Pro"/>
                <w:lang w:val="en-GB"/>
              </w:rPr>
            </w:pPr>
            <w:r>
              <w:rPr>
                <w:rFonts w:ascii="Myriad Pro" w:hAnsi="Myriad Pro"/>
                <w:lang w:val="en-GB"/>
              </w:rPr>
              <w:t>9</w:t>
            </w:r>
          </w:p>
        </w:tc>
        <w:tc>
          <w:tcPr>
            <w:tcW w:w="1701" w:type="dxa"/>
            <w:tcBorders>
              <w:top w:val="single" w:sz="4" w:space="0" w:color="auto"/>
              <w:left w:val="single" w:sz="4" w:space="0" w:color="auto"/>
              <w:bottom w:val="single" w:sz="4" w:space="0" w:color="auto"/>
              <w:right w:val="single" w:sz="4" w:space="0" w:color="auto"/>
            </w:tcBorders>
            <w:hideMark/>
          </w:tcPr>
          <w:p w14:paraId="49B688A3" w14:textId="77777777" w:rsidR="00580013" w:rsidRPr="00240ED3" w:rsidRDefault="00580013" w:rsidP="00984FE3">
            <w:pPr>
              <w:rPr>
                <w:rFonts w:ascii="Myriad Pro" w:hAnsi="Myriad Pro"/>
                <w:lang w:val="en-GB"/>
              </w:rPr>
            </w:pPr>
            <w:r w:rsidRPr="00240ED3">
              <w:rPr>
                <w:rFonts w:ascii="Myriad Pro" w:hAnsi="Myriad Pro"/>
                <w:lang w:val="en-GB"/>
              </w:rPr>
              <w:t>Geriatrie</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7AA4BFAF"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1D5AA10D"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14:paraId="38E12898"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30DF23E4"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7B709F0B"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A925232"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6822E7"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80FD07C"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1BDF359"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F2D700D" w14:textId="77777777" w:rsidR="00580013" w:rsidRPr="00240ED3" w:rsidRDefault="00580013" w:rsidP="00984FE3">
            <w:pPr>
              <w:rPr>
                <w:rFonts w:ascii="Myriad Pro" w:hAnsi="Myriad Pro"/>
                <w:lang w:val="en-GB"/>
              </w:rPr>
            </w:pPr>
          </w:p>
        </w:tc>
      </w:tr>
      <w:tr w:rsidR="009F6AB3" w:rsidRPr="00240ED3" w14:paraId="1B55CABD" w14:textId="77777777" w:rsidTr="009F6AB3">
        <w:trPr>
          <w:trHeight w:val="228"/>
        </w:trPr>
        <w:tc>
          <w:tcPr>
            <w:tcW w:w="492" w:type="dxa"/>
            <w:tcBorders>
              <w:top w:val="single" w:sz="4" w:space="0" w:color="auto"/>
              <w:left w:val="single" w:sz="4" w:space="0" w:color="auto"/>
              <w:bottom w:val="single" w:sz="4" w:space="0" w:color="auto"/>
              <w:right w:val="single" w:sz="4" w:space="0" w:color="auto"/>
            </w:tcBorders>
            <w:hideMark/>
          </w:tcPr>
          <w:p w14:paraId="7B354ECE" w14:textId="31075727" w:rsidR="00580013" w:rsidRPr="00240ED3" w:rsidRDefault="00866AB2" w:rsidP="00984FE3">
            <w:pPr>
              <w:rPr>
                <w:rFonts w:ascii="Myriad Pro" w:hAnsi="Myriad Pro"/>
                <w:lang w:val="en-GB"/>
              </w:rPr>
            </w:pPr>
            <w:r>
              <w:rPr>
                <w:rFonts w:ascii="Myriad Pro" w:hAnsi="Myriad Pro"/>
                <w:lang w:val="en-GB"/>
              </w:rPr>
              <w:t>10</w:t>
            </w:r>
          </w:p>
        </w:tc>
        <w:tc>
          <w:tcPr>
            <w:tcW w:w="1701" w:type="dxa"/>
            <w:tcBorders>
              <w:top w:val="single" w:sz="4" w:space="0" w:color="auto"/>
              <w:left w:val="single" w:sz="4" w:space="0" w:color="auto"/>
              <w:bottom w:val="single" w:sz="4" w:space="0" w:color="auto"/>
              <w:right w:val="single" w:sz="4" w:space="0" w:color="auto"/>
            </w:tcBorders>
            <w:hideMark/>
          </w:tcPr>
          <w:p w14:paraId="471D2C59" w14:textId="77777777" w:rsidR="00580013" w:rsidRPr="00240ED3" w:rsidRDefault="00580013" w:rsidP="00984FE3">
            <w:pPr>
              <w:rPr>
                <w:rFonts w:ascii="Myriad Pro" w:hAnsi="Myriad Pro"/>
                <w:lang w:val="en-GB"/>
              </w:rPr>
            </w:pPr>
            <w:r w:rsidRPr="00240ED3">
              <w:rPr>
                <w:rFonts w:ascii="Myriad Pro" w:hAnsi="Myriad Pro"/>
                <w:lang w:val="en-GB"/>
              </w:rPr>
              <w:t>Oogheelkunde</w:t>
            </w:r>
          </w:p>
        </w:tc>
        <w:tc>
          <w:tcPr>
            <w:tcW w:w="642" w:type="dxa"/>
            <w:tcBorders>
              <w:top w:val="single" w:sz="4" w:space="0" w:color="auto"/>
              <w:left w:val="single" w:sz="4" w:space="0" w:color="auto"/>
              <w:bottom w:val="single" w:sz="4" w:space="0" w:color="auto"/>
              <w:right w:val="single" w:sz="4" w:space="0" w:color="auto"/>
            </w:tcBorders>
            <w:shd w:val="clear" w:color="auto" w:fill="00B050"/>
          </w:tcPr>
          <w:p w14:paraId="453B2162"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087C7848"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2A1F272B"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082E5B44"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756FED7B"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tcPr>
          <w:p w14:paraId="61F68736"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49AE0273"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33A0DBD5"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3D1E3CFE"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4C16A21B" w14:textId="77777777" w:rsidR="00580013" w:rsidRPr="00240ED3" w:rsidRDefault="00580013" w:rsidP="00984FE3">
            <w:pPr>
              <w:rPr>
                <w:rFonts w:ascii="Myriad Pro" w:hAnsi="Myriad Pro"/>
                <w:lang w:val="en-GB"/>
              </w:rPr>
            </w:pPr>
          </w:p>
        </w:tc>
      </w:tr>
      <w:tr w:rsidR="009F6AB3" w:rsidRPr="00240ED3" w14:paraId="5CAC0BDF" w14:textId="77777777" w:rsidTr="00866AB2">
        <w:trPr>
          <w:trHeight w:val="233"/>
        </w:trPr>
        <w:tc>
          <w:tcPr>
            <w:tcW w:w="492" w:type="dxa"/>
            <w:tcBorders>
              <w:top w:val="single" w:sz="4" w:space="0" w:color="auto"/>
              <w:left w:val="single" w:sz="4" w:space="0" w:color="auto"/>
              <w:bottom w:val="single" w:sz="4" w:space="0" w:color="auto"/>
              <w:right w:val="single" w:sz="4" w:space="0" w:color="auto"/>
            </w:tcBorders>
            <w:vAlign w:val="center"/>
            <w:hideMark/>
          </w:tcPr>
          <w:p w14:paraId="454F81D6" w14:textId="01A74BD0" w:rsidR="00580013" w:rsidRPr="00240ED3" w:rsidRDefault="00866AB2" w:rsidP="00984FE3">
            <w:pPr>
              <w:rPr>
                <w:rFonts w:ascii="Myriad Pro" w:hAnsi="Myriad Pro"/>
                <w:lang w:val="en-GB"/>
              </w:rPr>
            </w:pPr>
            <w:r>
              <w:rPr>
                <w:rFonts w:ascii="Myriad Pro" w:hAnsi="Myriad Pro"/>
                <w:lang w:val="en-GB"/>
              </w:rPr>
              <w:lastRenderedPageBreak/>
              <w:t>11</w:t>
            </w:r>
          </w:p>
        </w:tc>
        <w:tc>
          <w:tcPr>
            <w:tcW w:w="1701" w:type="dxa"/>
            <w:tcBorders>
              <w:top w:val="single" w:sz="4" w:space="0" w:color="auto"/>
              <w:left w:val="single" w:sz="4" w:space="0" w:color="auto"/>
              <w:bottom w:val="single" w:sz="4" w:space="0" w:color="auto"/>
              <w:right w:val="single" w:sz="4" w:space="0" w:color="auto"/>
            </w:tcBorders>
            <w:hideMark/>
          </w:tcPr>
          <w:p w14:paraId="1634CC08" w14:textId="0B4F429C" w:rsidR="00580013" w:rsidRPr="00240ED3" w:rsidRDefault="00716428" w:rsidP="00984FE3">
            <w:pPr>
              <w:rPr>
                <w:rFonts w:ascii="Myriad Pro" w:hAnsi="Myriad Pro"/>
                <w:lang w:val="en-GB"/>
              </w:rPr>
            </w:pPr>
            <w:r>
              <w:rPr>
                <w:rFonts w:ascii="Myriad Pro" w:hAnsi="Myriad Pro"/>
                <w:lang w:val="en-GB"/>
              </w:rPr>
              <w:t>Cardiologie</w:t>
            </w:r>
          </w:p>
        </w:tc>
        <w:tc>
          <w:tcPr>
            <w:tcW w:w="642" w:type="dxa"/>
            <w:tcBorders>
              <w:top w:val="single" w:sz="4" w:space="0" w:color="auto"/>
              <w:left w:val="single" w:sz="4" w:space="0" w:color="auto"/>
              <w:bottom w:val="single" w:sz="4" w:space="0" w:color="auto"/>
              <w:right w:val="single" w:sz="4" w:space="0" w:color="auto"/>
            </w:tcBorders>
          </w:tcPr>
          <w:p w14:paraId="028407DB"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tcPr>
          <w:p w14:paraId="1E2E11D6"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686EF7D6"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0426CD53"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5F9F90F0" w14:textId="77777777" w:rsidR="00580013" w:rsidRPr="00240ED3" w:rsidRDefault="00580013" w:rsidP="00984FE3">
            <w:pPr>
              <w:rPr>
                <w:rFonts w:ascii="Myriad Pro" w:hAnsi="Myriad Pro"/>
                <w:lang w:val="en-GB"/>
              </w:rPr>
            </w:pPr>
          </w:p>
        </w:tc>
        <w:tc>
          <w:tcPr>
            <w:tcW w:w="993" w:type="dxa"/>
            <w:tcBorders>
              <w:top w:val="single" w:sz="4" w:space="0" w:color="auto"/>
              <w:left w:val="single" w:sz="4" w:space="0" w:color="auto"/>
              <w:bottom w:val="single" w:sz="4" w:space="0" w:color="auto"/>
              <w:right w:val="single" w:sz="4" w:space="0" w:color="auto"/>
            </w:tcBorders>
          </w:tcPr>
          <w:p w14:paraId="07883257" w14:textId="77777777" w:rsidR="00580013" w:rsidRPr="00240ED3" w:rsidRDefault="00580013" w:rsidP="00984FE3">
            <w:pPr>
              <w:rPr>
                <w:rFonts w:ascii="Myriad Pro" w:hAnsi="Myriad Pro"/>
                <w:lang w:val="en-GB"/>
              </w:rPr>
            </w:pPr>
          </w:p>
        </w:tc>
        <w:tc>
          <w:tcPr>
            <w:tcW w:w="708" w:type="dxa"/>
            <w:tcBorders>
              <w:top w:val="single" w:sz="4" w:space="0" w:color="auto"/>
              <w:left w:val="single" w:sz="4" w:space="0" w:color="auto"/>
              <w:bottom w:val="single" w:sz="4" w:space="0" w:color="auto"/>
              <w:right w:val="single" w:sz="4" w:space="0" w:color="auto"/>
            </w:tcBorders>
          </w:tcPr>
          <w:p w14:paraId="0EFFDD58"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08DB331E"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5C44B793" w14:textId="77777777" w:rsidR="00580013" w:rsidRPr="00240ED3" w:rsidRDefault="00580013" w:rsidP="00984FE3">
            <w:pPr>
              <w:rPr>
                <w:rFonts w:ascii="Myriad Pro" w:hAnsi="Myriad Pro"/>
                <w:lang w:val="en-GB"/>
              </w:rPr>
            </w:pPr>
          </w:p>
        </w:tc>
        <w:tc>
          <w:tcPr>
            <w:tcW w:w="567" w:type="dxa"/>
            <w:tcBorders>
              <w:top w:val="single" w:sz="4" w:space="0" w:color="auto"/>
              <w:left w:val="single" w:sz="4" w:space="0" w:color="auto"/>
              <w:bottom w:val="single" w:sz="4" w:space="0" w:color="auto"/>
              <w:right w:val="single" w:sz="4" w:space="0" w:color="auto"/>
            </w:tcBorders>
          </w:tcPr>
          <w:p w14:paraId="53436CA6" w14:textId="77777777" w:rsidR="00580013" w:rsidRPr="00240ED3" w:rsidRDefault="00580013" w:rsidP="00984FE3">
            <w:pPr>
              <w:rPr>
                <w:rFonts w:ascii="Myriad Pro" w:hAnsi="Myriad Pro"/>
                <w:lang w:val="en-GB"/>
              </w:rPr>
            </w:pPr>
          </w:p>
        </w:tc>
      </w:tr>
    </w:tbl>
    <w:p w14:paraId="3E970038" w14:textId="68A73F8C" w:rsidR="000C0612" w:rsidRDefault="000C0612" w:rsidP="000C0612">
      <w:pPr>
        <w:rPr>
          <w:rFonts w:ascii="Avenir Book" w:hAnsi="Avenir Book"/>
        </w:rPr>
      </w:pPr>
      <w:r>
        <w:rPr>
          <w:rFonts w:ascii="Avenir Book" w:hAnsi="Avenir Book"/>
        </w:rPr>
        <w:t xml:space="preserve">Naast de meekijkconsulten wordt er verder gewerkt aan het </w:t>
      </w:r>
      <w:r w:rsidR="00B531BC" w:rsidRPr="000C0612">
        <w:rPr>
          <w:rFonts w:ascii="Avenir Book" w:hAnsi="Avenir Book"/>
        </w:rPr>
        <w:t xml:space="preserve">vormgeven </w:t>
      </w:r>
      <w:r>
        <w:rPr>
          <w:rFonts w:ascii="Avenir Book" w:hAnsi="Avenir Book"/>
        </w:rPr>
        <w:t xml:space="preserve">van </w:t>
      </w:r>
      <w:r w:rsidR="00B531BC" w:rsidRPr="000C0612">
        <w:rPr>
          <w:rFonts w:ascii="Avenir Book" w:hAnsi="Avenir Book"/>
        </w:rPr>
        <w:t xml:space="preserve">inhoudelijke zorgpaden zoals besloten in </w:t>
      </w:r>
      <w:r>
        <w:rPr>
          <w:rFonts w:ascii="Avenir Book" w:hAnsi="Avenir Book"/>
        </w:rPr>
        <w:t xml:space="preserve">de </w:t>
      </w:r>
      <w:r w:rsidR="00B531BC" w:rsidRPr="000C0612">
        <w:rPr>
          <w:rFonts w:ascii="Avenir Book" w:hAnsi="Avenir Book"/>
        </w:rPr>
        <w:t>tripartite afspraken</w:t>
      </w:r>
      <w:r>
        <w:rPr>
          <w:rFonts w:ascii="Avenir Book" w:hAnsi="Avenir Book"/>
        </w:rPr>
        <w:t xml:space="preserve"> uit november 2017. Dit betreft de (door)ontwikkeling van:</w:t>
      </w:r>
    </w:p>
    <w:p w14:paraId="578386E6" w14:textId="77777777" w:rsidR="00CA6E95" w:rsidRDefault="00CA6E95" w:rsidP="00CA6E95">
      <w:pPr>
        <w:pStyle w:val="Lijstalinea"/>
        <w:numPr>
          <w:ilvl w:val="0"/>
          <w:numId w:val="18"/>
        </w:numPr>
        <w:rPr>
          <w:rFonts w:ascii="Avenir Book" w:hAnsi="Avenir Book"/>
        </w:rPr>
      </w:pPr>
      <w:r w:rsidRPr="000C0612">
        <w:rPr>
          <w:rFonts w:ascii="Avenir Book" w:hAnsi="Avenir Book"/>
        </w:rPr>
        <w:t>Chronisch hartfalen</w:t>
      </w:r>
    </w:p>
    <w:p w14:paraId="73805570" w14:textId="0854171A" w:rsidR="00106E79" w:rsidRDefault="002A48D7" w:rsidP="00106E79">
      <w:pPr>
        <w:pStyle w:val="Lijstalinea"/>
        <w:numPr>
          <w:ilvl w:val="1"/>
          <w:numId w:val="18"/>
        </w:numPr>
        <w:rPr>
          <w:rFonts w:ascii="Avenir Book" w:hAnsi="Avenir Book"/>
        </w:rPr>
      </w:pPr>
      <w:r>
        <w:rPr>
          <w:rFonts w:ascii="Avenir Book" w:hAnsi="Avenir Book"/>
        </w:rPr>
        <w:t>Werkgroep opnieuw starten en i</w:t>
      </w:r>
      <w:r w:rsidR="00106E79">
        <w:rPr>
          <w:rFonts w:ascii="Avenir Book" w:hAnsi="Avenir Book"/>
        </w:rPr>
        <w:t>nhoudelijke afspraken vormgeven en realiseren</w:t>
      </w:r>
      <w:r>
        <w:rPr>
          <w:rFonts w:ascii="Avenir Book" w:hAnsi="Avenir Book"/>
        </w:rPr>
        <w:t>.</w:t>
      </w:r>
    </w:p>
    <w:p w14:paraId="6BDB0A2E" w14:textId="77777777" w:rsidR="00CA6E95" w:rsidRDefault="00CA6E95" w:rsidP="00CA6E95">
      <w:pPr>
        <w:pStyle w:val="Lijstalinea"/>
        <w:numPr>
          <w:ilvl w:val="0"/>
          <w:numId w:val="18"/>
        </w:numPr>
        <w:rPr>
          <w:rFonts w:ascii="Avenir Book" w:hAnsi="Avenir Book"/>
        </w:rPr>
      </w:pPr>
      <w:r>
        <w:rPr>
          <w:rFonts w:ascii="Avenir Book" w:hAnsi="Avenir Book"/>
        </w:rPr>
        <w:t>Chronische Pijn</w:t>
      </w:r>
    </w:p>
    <w:p w14:paraId="57DA79D2" w14:textId="406045F7" w:rsidR="00106E79" w:rsidRDefault="00106E79" w:rsidP="00106E79">
      <w:pPr>
        <w:pStyle w:val="Lijstalinea"/>
        <w:numPr>
          <w:ilvl w:val="1"/>
          <w:numId w:val="18"/>
        </w:numPr>
        <w:rPr>
          <w:rFonts w:ascii="Avenir Book" w:hAnsi="Avenir Book"/>
        </w:rPr>
      </w:pPr>
      <w:r>
        <w:rPr>
          <w:rFonts w:ascii="Avenir Book" w:hAnsi="Avenir Book"/>
        </w:rPr>
        <w:t>Een integraal zorgpad is uitgewerkt. Er moet een tarief onderhandelt worden en dan kan er door worden gegaan met de ontwikkeling en realisatie van onder andere een gedeeld dossier.</w:t>
      </w:r>
    </w:p>
    <w:p w14:paraId="4D2284BD" w14:textId="77777777" w:rsidR="00CA6E95" w:rsidRDefault="00CA6E95" w:rsidP="00CA6E95">
      <w:pPr>
        <w:pStyle w:val="Lijstalinea"/>
        <w:numPr>
          <w:ilvl w:val="0"/>
          <w:numId w:val="18"/>
        </w:numPr>
        <w:rPr>
          <w:rFonts w:ascii="Avenir Book" w:hAnsi="Avenir Book"/>
        </w:rPr>
      </w:pPr>
      <w:r>
        <w:rPr>
          <w:rFonts w:ascii="Avenir Book" w:hAnsi="Avenir Book"/>
        </w:rPr>
        <w:t>Kleine verrichtingen</w:t>
      </w:r>
    </w:p>
    <w:p w14:paraId="248E1189" w14:textId="180EAAF1" w:rsidR="0081587B" w:rsidRDefault="0081587B" w:rsidP="00106E79">
      <w:pPr>
        <w:pStyle w:val="Lijstalinea"/>
        <w:numPr>
          <w:ilvl w:val="1"/>
          <w:numId w:val="18"/>
        </w:numPr>
        <w:rPr>
          <w:rFonts w:ascii="Avenir Book" w:hAnsi="Avenir Book"/>
        </w:rPr>
      </w:pPr>
      <w:r>
        <w:rPr>
          <w:rFonts w:ascii="Avenir Book" w:hAnsi="Avenir Book"/>
        </w:rPr>
        <w:t xml:space="preserve">De verwijzingen naar de tweede lijn worden </w:t>
      </w:r>
      <w:r w:rsidR="007C5647">
        <w:rPr>
          <w:rFonts w:ascii="Avenir Book" w:hAnsi="Avenir Book"/>
        </w:rPr>
        <w:t>gescreend</w:t>
      </w:r>
      <w:r>
        <w:rPr>
          <w:rFonts w:ascii="Avenir Book" w:hAnsi="Avenir Book"/>
        </w:rPr>
        <w:t xml:space="preserve"> om te borgen dat de zorg op de juiste plek plaats vindt.</w:t>
      </w:r>
    </w:p>
    <w:p w14:paraId="6AEEF2BF" w14:textId="1C00071D" w:rsidR="0081587B" w:rsidRDefault="002A48D7" w:rsidP="00106E79">
      <w:pPr>
        <w:pStyle w:val="Lijstalinea"/>
        <w:numPr>
          <w:ilvl w:val="1"/>
          <w:numId w:val="18"/>
        </w:numPr>
        <w:rPr>
          <w:rFonts w:ascii="Avenir Book" w:hAnsi="Avenir Book"/>
        </w:rPr>
      </w:pPr>
      <w:r>
        <w:rPr>
          <w:rFonts w:ascii="Avenir Book" w:hAnsi="Avenir Book"/>
        </w:rPr>
        <w:t>Een gezamenlijke scholing is geweest in oktober 2019.</w:t>
      </w:r>
    </w:p>
    <w:p w14:paraId="0DE993D1" w14:textId="77777777" w:rsidR="0081587B" w:rsidRDefault="0081587B" w:rsidP="00106E79">
      <w:pPr>
        <w:pStyle w:val="Lijstalinea"/>
        <w:numPr>
          <w:ilvl w:val="1"/>
          <w:numId w:val="18"/>
        </w:numPr>
        <w:rPr>
          <w:rFonts w:ascii="Avenir Book" w:hAnsi="Avenir Book"/>
        </w:rPr>
      </w:pPr>
      <w:r>
        <w:rPr>
          <w:rFonts w:ascii="Avenir Book" w:hAnsi="Avenir Book"/>
        </w:rPr>
        <w:t>Bottle necks in de eerste lijn worden besproken en aangepakt.</w:t>
      </w:r>
    </w:p>
    <w:p w14:paraId="65A72244" w14:textId="230C1339" w:rsidR="00106E79" w:rsidRDefault="0081587B" w:rsidP="00106E79">
      <w:pPr>
        <w:pStyle w:val="Lijstalinea"/>
        <w:numPr>
          <w:ilvl w:val="1"/>
          <w:numId w:val="18"/>
        </w:numPr>
        <w:rPr>
          <w:rFonts w:ascii="Avenir Book" w:hAnsi="Avenir Book"/>
        </w:rPr>
      </w:pPr>
      <w:r>
        <w:rPr>
          <w:rFonts w:ascii="Avenir Book" w:hAnsi="Avenir Book"/>
        </w:rPr>
        <w:t xml:space="preserve">Een </w:t>
      </w:r>
      <w:r w:rsidR="00F26896">
        <w:rPr>
          <w:rFonts w:ascii="Avenir Book" w:hAnsi="Avenir Book"/>
        </w:rPr>
        <w:t>aan</w:t>
      </w:r>
      <w:r>
        <w:rPr>
          <w:rFonts w:ascii="Avenir Book" w:hAnsi="Avenir Book"/>
        </w:rPr>
        <w:t>scherping van het stepped care model wordt uitgewerkt.</w:t>
      </w:r>
    </w:p>
    <w:p w14:paraId="404B3495" w14:textId="77777777" w:rsidR="00CA6E95" w:rsidRDefault="00CA6E95" w:rsidP="00CA6E95">
      <w:pPr>
        <w:pStyle w:val="Lijstalinea"/>
        <w:numPr>
          <w:ilvl w:val="0"/>
          <w:numId w:val="18"/>
        </w:numPr>
        <w:rPr>
          <w:rFonts w:ascii="Avenir Book" w:hAnsi="Avenir Book"/>
        </w:rPr>
      </w:pPr>
      <w:r>
        <w:rPr>
          <w:rFonts w:ascii="Avenir Book" w:hAnsi="Avenir Book"/>
        </w:rPr>
        <w:t>Osteoporose</w:t>
      </w:r>
    </w:p>
    <w:p w14:paraId="105D4830" w14:textId="3FCA662A" w:rsidR="00106E79" w:rsidRDefault="00E90E9E" w:rsidP="00106E79">
      <w:pPr>
        <w:pStyle w:val="Lijstalinea"/>
        <w:numPr>
          <w:ilvl w:val="1"/>
          <w:numId w:val="18"/>
        </w:numPr>
        <w:rPr>
          <w:rFonts w:ascii="Avenir Book" w:hAnsi="Avenir Book"/>
        </w:rPr>
      </w:pPr>
      <w:r>
        <w:rPr>
          <w:rFonts w:ascii="Avenir Book" w:hAnsi="Avenir Book"/>
        </w:rPr>
        <w:t>De inkaarting van osteoporose lijkt beter te kunnen. Er wordt onderzocht: Welke patiënten krijgen krijgen een dexascan, en welke niet? Wat zijn de oorzaken en hoe kan dit beter?</w:t>
      </w:r>
    </w:p>
    <w:p w14:paraId="202CFD84" w14:textId="77777777" w:rsidR="00CA6E95" w:rsidRDefault="00CA6E95" w:rsidP="00CA6E95">
      <w:pPr>
        <w:pStyle w:val="Lijstalinea"/>
        <w:numPr>
          <w:ilvl w:val="0"/>
          <w:numId w:val="18"/>
        </w:numPr>
        <w:rPr>
          <w:rFonts w:ascii="Avenir Book" w:hAnsi="Avenir Book"/>
        </w:rPr>
      </w:pPr>
      <w:r>
        <w:rPr>
          <w:rFonts w:ascii="Avenir Book" w:hAnsi="Avenir Book"/>
        </w:rPr>
        <w:t>Shared care CVRM</w:t>
      </w:r>
    </w:p>
    <w:p w14:paraId="57206205" w14:textId="55E68C4A" w:rsidR="00106E79" w:rsidRPr="000C0612" w:rsidRDefault="00E90E9E" w:rsidP="00106E79">
      <w:pPr>
        <w:pStyle w:val="Lijstalinea"/>
        <w:numPr>
          <w:ilvl w:val="1"/>
          <w:numId w:val="18"/>
        </w:numPr>
        <w:rPr>
          <w:rFonts w:ascii="Avenir Book" w:hAnsi="Avenir Book"/>
        </w:rPr>
      </w:pPr>
      <w:r>
        <w:rPr>
          <w:rFonts w:ascii="Avenir Book" w:hAnsi="Avenir Book"/>
        </w:rPr>
        <w:t>Inhoudelijke afspraken worden aangescherpt met internisten, cardiologen en ketenzorgorganisaties.</w:t>
      </w:r>
      <w:r w:rsidR="007C5647">
        <w:rPr>
          <w:rFonts w:ascii="Avenir Book" w:hAnsi="Avenir Book"/>
        </w:rPr>
        <w:t xml:space="preserve"> Valt buiten </w:t>
      </w:r>
      <w:r w:rsidR="00A25D94">
        <w:rPr>
          <w:rFonts w:ascii="Avenir Book" w:hAnsi="Avenir Book"/>
        </w:rPr>
        <w:t>scope van het R</w:t>
      </w:r>
      <w:r w:rsidR="002A48D7">
        <w:rPr>
          <w:rFonts w:ascii="Avenir Book" w:hAnsi="Avenir Book"/>
        </w:rPr>
        <w:t>egioplan.</w:t>
      </w:r>
    </w:p>
    <w:p w14:paraId="212FF930" w14:textId="4A9A76A1" w:rsidR="00B531BC" w:rsidRDefault="00B531BC" w:rsidP="00B531BC">
      <w:pPr>
        <w:rPr>
          <w:rFonts w:ascii="Avenir Book" w:hAnsi="Avenir Book"/>
          <w:b/>
        </w:rPr>
      </w:pPr>
    </w:p>
    <w:p w14:paraId="1E1C7CC1" w14:textId="77AF59F6" w:rsidR="00B531BC" w:rsidRPr="00B531BC" w:rsidRDefault="00DE6B41" w:rsidP="00CA6E95">
      <w:pPr>
        <w:pStyle w:val="Lijstalinea"/>
        <w:numPr>
          <w:ilvl w:val="0"/>
          <w:numId w:val="32"/>
        </w:numPr>
        <w:rPr>
          <w:rFonts w:ascii="Avenir Book" w:hAnsi="Avenir Book"/>
          <w:b/>
        </w:rPr>
      </w:pPr>
      <w:r>
        <w:rPr>
          <w:rFonts w:ascii="Avenir Book" w:hAnsi="Avenir Book"/>
          <w:b/>
        </w:rPr>
        <w:t>Regiegroep o</w:t>
      </w:r>
      <w:r w:rsidR="00B531BC" w:rsidRPr="00B531BC">
        <w:rPr>
          <w:rFonts w:ascii="Avenir Book" w:hAnsi="Avenir Book"/>
          <w:b/>
        </w:rPr>
        <w:t>uderenzorg</w:t>
      </w:r>
    </w:p>
    <w:p w14:paraId="2C379DE3" w14:textId="7BC24A1E" w:rsidR="008A2CD9" w:rsidRPr="008A2CD9" w:rsidRDefault="008A2CD9" w:rsidP="008A2CD9">
      <w:pPr>
        <w:rPr>
          <w:rFonts w:ascii="Avenir Book" w:hAnsi="Avenir Book"/>
        </w:rPr>
      </w:pPr>
      <w:r w:rsidRPr="008A2CD9">
        <w:rPr>
          <w:rFonts w:ascii="Avenir Book" w:hAnsi="Avenir Book"/>
        </w:rPr>
        <w:t xml:space="preserve">In 2019 wordt verder gewerkt aan (implementatie van) projecten die </w:t>
      </w:r>
      <w:r>
        <w:rPr>
          <w:rFonts w:ascii="Avenir Book" w:hAnsi="Avenir Book"/>
        </w:rPr>
        <w:t>eerder</w:t>
      </w:r>
      <w:r w:rsidRPr="008A2CD9">
        <w:rPr>
          <w:rFonts w:ascii="Avenir Book" w:hAnsi="Avenir Book"/>
        </w:rPr>
        <w:t xml:space="preserve"> zijn gestart en aan nieuwe projecten. </w:t>
      </w:r>
    </w:p>
    <w:p w14:paraId="6CB0D1B9" w14:textId="77777777" w:rsidR="008A2CD9" w:rsidRPr="008A2CD9" w:rsidRDefault="008A2CD9" w:rsidP="008A2CD9">
      <w:pPr>
        <w:rPr>
          <w:rFonts w:ascii="Avenir Book" w:hAnsi="Avenir Book"/>
        </w:rPr>
      </w:pPr>
    </w:p>
    <w:p w14:paraId="566A9241" w14:textId="77777777" w:rsidR="008A2CD9" w:rsidRPr="008A2CD9" w:rsidRDefault="008A2CD9" w:rsidP="008A2CD9">
      <w:pPr>
        <w:rPr>
          <w:rFonts w:ascii="Avenir Book" w:hAnsi="Avenir Book"/>
        </w:rPr>
      </w:pPr>
      <w:r w:rsidRPr="008A2CD9">
        <w:rPr>
          <w:rFonts w:ascii="Avenir Book" w:hAnsi="Avenir Book"/>
        </w:rPr>
        <w:t xml:space="preserve">Nieuwe projecten: </w:t>
      </w:r>
    </w:p>
    <w:p w14:paraId="51799EC1" w14:textId="0F52A0AD" w:rsidR="008A2CD9" w:rsidRPr="008A2CD9" w:rsidRDefault="008A2CD9" w:rsidP="008A2CD9">
      <w:pPr>
        <w:pStyle w:val="Lijstalinea"/>
        <w:numPr>
          <w:ilvl w:val="0"/>
          <w:numId w:val="36"/>
        </w:numPr>
        <w:rPr>
          <w:rFonts w:ascii="Avenir Book" w:hAnsi="Avenir Book"/>
        </w:rPr>
      </w:pPr>
      <w:r w:rsidRPr="008A2CD9">
        <w:rPr>
          <w:rFonts w:ascii="Avenir Book" w:hAnsi="Avenir Book"/>
        </w:rPr>
        <w:t xml:space="preserve">Naar aanleiding van een bijeenkomst met de leden van de regiegroep ouderenzorg en vertegenwoordiging van zes gemeenten in de regio zullen de thema’s respijtzorg en mantelzorg nader gezamenlijk worden uitgewerkt. </w:t>
      </w:r>
    </w:p>
    <w:p w14:paraId="41CC3578" w14:textId="782C396D" w:rsidR="008A2CD9" w:rsidRPr="008A2CD9" w:rsidRDefault="008A2CD9" w:rsidP="008A2CD9">
      <w:pPr>
        <w:pStyle w:val="Lijstalinea"/>
        <w:numPr>
          <w:ilvl w:val="0"/>
          <w:numId w:val="36"/>
        </w:numPr>
        <w:rPr>
          <w:rFonts w:ascii="Avenir Book" w:hAnsi="Avenir Book"/>
        </w:rPr>
      </w:pPr>
      <w:r w:rsidRPr="008A2CD9">
        <w:rPr>
          <w:rFonts w:ascii="Avenir Book" w:hAnsi="Avenir Book"/>
        </w:rPr>
        <w:t xml:space="preserve">Tevens wil de regiegroep ouderenzorg de gemeenten graag als samenwerkingspartner zien in het </w:t>
      </w:r>
      <w:r w:rsidR="00A25D94">
        <w:rPr>
          <w:rFonts w:ascii="Avenir Book" w:hAnsi="Avenir Book"/>
        </w:rPr>
        <w:t>Regioplan integrale z</w:t>
      </w:r>
      <w:r w:rsidRPr="008A2CD9">
        <w:rPr>
          <w:rFonts w:ascii="Avenir Book" w:hAnsi="Avenir Book"/>
        </w:rPr>
        <w:t>org. Deze intenti</w:t>
      </w:r>
      <w:r w:rsidR="007E4F07">
        <w:rPr>
          <w:rFonts w:ascii="Avenir Book" w:hAnsi="Avenir Book"/>
        </w:rPr>
        <w:t xml:space="preserve">e zal worden vastgelegd in een </w:t>
      </w:r>
      <w:r w:rsidRPr="008A2CD9">
        <w:rPr>
          <w:rFonts w:ascii="Avenir Book" w:hAnsi="Avenir Book"/>
        </w:rPr>
        <w:t xml:space="preserve">samenwerkingsovereenkomst. </w:t>
      </w:r>
    </w:p>
    <w:p w14:paraId="522C10E3" w14:textId="057E9B81" w:rsidR="008A2CD9" w:rsidRPr="008A2CD9" w:rsidRDefault="008A2CD9" w:rsidP="008A2CD9">
      <w:pPr>
        <w:pStyle w:val="Lijstalinea"/>
        <w:numPr>
          <w:ilvl w:val="0"/>
          <w:numId w:val="36"/>
        </w:numPr>
        <w:rPr>
          <w:rFonts w:ascii="Avenir Book" w:hAnsi="Avenir Book"/>
        </w:rPr>
      </w:pPr>
      <w:r w:rsidRPr="008A2CD9">
        <w:rPr>
          <w:rFonts w:ascii="Avenir Book" w:hAnsi="Avenir Book"/>
        </w:rPr>
        <w:t>Inrichten lokale netwerkinfrastructuur huisarts-wijkverpleging-sociaal domein. Hiervoor is een ZonMw subsidie verkregen.</w:t>
      </w:r>
    </w:p>
    <w:p w14:paraId="7F90BB90" w14:textId="3826E5E6" w:rsidR="008A2CD9" w:rsidRPr="008A2CD9" w:rsidRDefault="008A2CD9" w:rsidP="008A2CD9">
      <w:pPr>
        <w:pStyle w:val="Lijstalinea"/>
        <w:numPr>
          <w:ilvl w:val="0"/>
          <w:numId w:val="36"/>
        </w:numPr>
        <w:rPr>
          <w:rFonts w:ascii="Avenir Book" w:hAnsi="Avenir Book"/>
        </w:rPr>
      </w:pPr>
      <w:r w:rsidRPr="008A2CD9">
        <w:rPr>
          <w:rFonts w:ascii="Avenir Book" w:hAnsi="Avenir Book"/>
        </w:rPr>
        <w:t>Onderzoek naar en opzet van ‘Mobiel geriatrisch team’.</w:t>
      </w:r>
    </w:p>
    <w:p w14:paraId="6E78811D" w14:textId="50D2DE34" w:rsidR="008A2CD9" w:rsidRPr="008A2CD9" w:rsidRDefault="008A2CD9" w:rsidP="008A2CD9">
      <w:pPr>
        <w:pStyle w:val="Lijstalinea"/>
        <w:numPr>
          <w:ilvl w:val="0"/>
          <w:numId w:val="36"/>
        </w:numPr>
        <w:rPr>
          <w:rFonts w:ascii="Avenir Book" w:hAnsi="Avenir Book"/>
        </w:rPr>
      </w:pPr>
      <w:r w:rsidRPr="008A2CD9">
        <w:rPr>
          <w:rFonts w:ascii="Avenir Book" w:hAnsi="Avenir Book"/>
        </w:rPr>
        <w:t>Invoering Meekijkconsult klinisch geriater.</w:t>
      </w:r>
    </w:p>
    <w:p w14:paraId="1FFE34D7" w14:textId="5164F79E" w:rsidR="008A2CD9" w:rsidRPr="008A2CD9" w:rsidRDefault="008A2CD9" w:rsidP="008A2CD9">
      <w:pPr>
        <w:pStyle w:val="Lijstalinea"/>
        <w:numPr>
          <w:ilvl w:val="0"/>
          <w:numId w:val="36"/>
        </w:numPr>
        <w:rPr>
          <w:rFonts w:ascii="Avenir Book" w:hAnsi="Avenir Book"/>
        </w:rPr>
      </w:pPr>
      <w:r w:rsidRPr="008A2CD9">
        <w:rPr>
          <w:rFonts w:ascii="Avenir Book" w:hAnsi="Avenir Book"/>
        </w:rPr>
        <w:t>Optimalisatie van het ELV regioloket: hierbij zal op provinciaal niveau aansluiting worden gezocht.</w:t>
      </w:r>
    </w:p>
    <w:p w14:paraId="763DE6F5" w14:textId="77777777" w:rsidR="008A2CD9" w:rsidRPr="008A2CD9" w:rsidRDefault="008A2CD9" w:rsidP="008A2CD9">
      <w:pPr>
        <w:rPr>
          <w:rFonts w:ascii="Avenir Book" w:hAnsi="Avenir Book"/>
        </w:rPr>
      </w:pPr>
    </w:p>
    <w:p w14:paraId="3FD23074" w14:textId="77777777" w:rsidR="008A2CD9" w:rsidRPr="008A2CD9" w:rsidRDefault="008A2CD9" w:rsidP="008A2CD9">
      <w:pPr>
        <w:rPr>
          <w:rFonts w:ascii="Avenir Book" w:hAnsi="Avenir Book"/>
        </w:rPr>
      </w:pPr>
      <w:r w:rsidRPr="008A2CD9">
        <w:rPr>
          <w:rFonts w:ascii="Avenir Book" w:hAnsi="Avenir Book"/>
        </w:rPr>
        <w:t xml:space="preserve">De volgende onderwerpen (in 2018 opgestart) worden in 2019 afgerond: </w:t>
      </w:r>
    </w:p>
    <w:p w14:paraId="7D9997E5" w14:textId="09163021" w:rsidR="008A2CD9" w:rsidRPr="008A2CD9" w:rsidRDefault="008A2CD9" w:rsidP="008A2CD9">
      <w:pPr>
        <w:pStyle w:val="Lijstalinea"/>
        <w:numPr>
          <w:ilvl w:val="0"/>
          <w:numId w:val="36"/>
        </w:numPr>
        <w:rPr>
          <w:rFonts w:ascii="Avenir Book" w:hAnsi="Avenir Book"/>
        </w:rPr>
      </w:pPr>
      <w:r w:rsidRPr="008A2CD9">
        <w:rPr>
          <w:rFonts w:ascii="Avenir Book" w:hAnsi="Avenir Book"/>
        </w:rPr>
        <w:t xml:space="preserve">Een volgende stap in versterking verpleegkundige as (wijkverpleegkundige + praktijkverpleegkundige). </w:t>
      </w:r>
    </w:p>
    <w:p w14:paraId="08653085" w14:textId="56E94ECC" w:rsidR="008A2CD9" w:rsidRPr="008A2CD9" w:rsidRDefault="008A2CD9" w:rsidP="008A2CD9">
      <w:pPr>
        <w:pStyle w:val="Lijstalinea"/>
        <w:numPr>
          <w:ilvl w:val="0"/>
          <w:numId w:val="36"/>
        </w:numPr>
        <w:rPr>
          <w:rFonts w:ascii="Avenir Book" w:hAnsi="Avenir Book"/>
        </w:rPr>
      </w:pPr>
      <w:r w:rsidRPr="008A2CD9">
        <w:rPr>
          <w:rFonts w:ascii="Avenir Book" w:hAnsi="Avenir Book"/>
        </w:rPr>
        <w:t xml:space="preserve">De inzet van de wijkverpleegkundigen in de ANW-uren op de HA post. </w:t>
      </w:r>
    </w:p>
    <w:p w14:paraId="2D030967" w14:textId="28607927" w:rsidR="008A2CD9" w:rsidRPr="008A2CD9" w:rsidRDefault="008A2CD9" w:rsidP="008A2CD9">
      <w:pPr>
        <w:pStyle w:val="Lijstalinea"/>
        <w:numPr>
          <w:ilvl w:val="0"/>
          <w:numId w:val="36"/>
        </w:numPr>
        <w:rPr>
          <w:rFonts w:ascii="Avenir Book" w:hAnsi="Avenir Book"/>
        </w:rPr>
      </w:pPr>
      <w:r w:rsidRPr="008A2CD9">
        <w:rPr>
          <w:rFonts w:ascii="Avenir Book" w:hAnsi="Avenir Book"/>
        </w:rPr>
        <w:t>Implementatie richtlijn MDO en Consult met de specialist ouderengeneeskunde.</w:t>
      </w:r>
    </w:p>
    <w:p w14:paraId="688C78E6" w14:textId="34F9F8AB" w:rsidR="008A2CD9" w:rsidRPr="008A2CD9" w:rsidRDefault="008A2CD9" w:rsidP="008A2CD9">
      <w:pPr>
        <w:pStyle w:val="Lijstalinea"/>
        <w:numPr>
          <w:ilvl w:val="0"/>
          <w:numId w:val="36"/>
        </w:numPr>
        <w:rPr>
          <w:rFonts w:ascii="Avenir Book" w:hAnsi="Avenir Book"/>
        </w:rPr>
      </w:pPr>
      <w:r w:rsidRPr="008A2CD9">
        <w:rPr>
          <w:rFonts w:ascii="Avenir Book" w:hAnsi="Avenir Book"/>
        </w:rPr>
        <w:t>Implementatie werkafspraak vroegtijdige zorgplanning (ACP) tussen HA-SO-MS.</w:t>
      </w:r>
    </w:p>
    <w:p w14:paraId="2FE3F7E7" w14:textId="77777777" w:rsidR="008A2CD9" w:rsidRPr="008A2CD9" w:rsidRDefault="008A2CD9" w:rsidP="008A2CD9">
      <w:pPr>
        <w:pStyle w:val="Lijstalinea"/>
        <w:numPr>
          <w:ilvl w:val="0"/>
          <w:numId w:val="36"/>
        </w:numPr>
        <w:rPr>
          <w:rFonts w:ascii="Avenir Book" w:hAnsi="Avenir Book"/>
          <w:b/>
        </w:rPr>
      </w:pPr>
      <w:r w:rsidRPr="008A2CD9">
        <w:rPr>
          <w:rFonts w:ascii="Avenir Book" w:hAnsi="Avenir Book"/>
        </w:rPr>
        <w:t>Implementatie van de transmurale zorgbrug.</w:t>
      </w:r>
    </w:p>
    <w:p w14:paraId="3DA8A1E9" w14:textId="77777777" w:rsidR="008A2CD9" w:rsidRDefault="008A2CD9">
      <w:pPr>
        <w:rPr>
          <w:rFonts w:ascii="Avenir Book" w:hAnsi="Avenir Book"/>
        </w:rPr>
      </w:pPr>
    </w:p>
    <w:p w14:paraId="2D20F56D" w14:textId="34C2E5BC" w:rsidR="008A2CD9" w:rsidRPr="008A2CD9" w:rsidRDefault="008A2CD9" w:rsidP="008A2CD9">
      <w:pPr>
        <w:rPr>
          <w:rFonts w:ascii="Avenir Book" w:hAnsi="Avenir Book"/>
        </w:rPr>
        <w:sectPr w:rsidR="008A2CD9" w:rsidRPr="008A2CD9" w:rsidSect="0096509D">
          <w:headerReference w:type="even" r:id="rId27"/>
          <w:headerReference w:type="default" r:id="rId28"/>
          <w:footerReference w:type="default" r:id="rId29"/>
          <w:footerReference w:type="first" r:id="rId30"/>
          <w:pgSz w:w="12240" w:h="15840"/>
          <w:pgMar w:top="1418" w:right="1418" w:bottom="1418" w:left="1418" w:header="709" w:footer="709" w:gutter="0"/>
          <w:cols w:space="708"/>
          <w:titlePg/>
          <w:docGrid w:linePitch="360"/>
        </w:sectPr>
      </w:pPr>
      <w:r>
        <w:rPr>
          <w:rFonts w:ascii="Avenir Book" w:hAnsi="Avenir Book"/>
        </w:rPr>
        <w:t xml:space="preserve">Het complete </w:t>
      </w:r>
      <w:r w:rsidRPr="008A2CD9">
        <w:rPr>
          <w:rFonts w:ascii="Avenir Book" w:hAnsi="Avenir Book"/>
        </w:rPr>
        <w:t xml:space="preserve">overzicht van de activiteiten voor 2019 – 2020 </w:t>
      </w:r>
      <w:r>
        <w:rPr>
          <w:rFonts w:ascii="Avenir Book" w:hAnsi="Avenir Book"/>
        </w:rPr>
        <w:t>is te vinden in de tabel:</w:t>
      </w:r>
    </w:p>
    <w:p w14:paraId="54095D2F" w14:textId="64A09140" w:rsidR="008A2CD9" w:rsidRDefault="008A2CD9" w:rsidP="008A2CD9">
      <w:pPr>
        <w:pStyle w:val="Lijstalinea"/>
        <w:ind w:left="1065"/>
        <w:rPr>
          <w:rFonts w:ascii="Avenir Book" w:hAnsi="Avenir Book"/>
          <w:b/>
        </w:rPr>
      </w:pPr>
    </w:p>
    <w:p w14:paraId="53F32BCA" w14:textId="53A40E9F" w:rsidR="00716428" w:rsidRPr="000C4744" w:rsidRDefault="00716428" w:rsidP="00716428">
      <w:pPr>
        <w:rPr>
          <w:rFonts w:ascii="Myriad Pro" w:hAnsi="Myriad Pro"/>
          <w:b/>
        </w:rPr>
      </w:pPr>
      <w:r w:rsidRPr="000C4744">
        <w:rPr>
          <w:rFonts w:ascii="Myriad Pro" w:hAnsi="Myriad Pro"/>
          <w:b/>
          <w:u w:val="single"/>
        </w:rPr>
        <w:t xml:space="preserve">Jaarplan 2019 </w:t>
      </w:r>
      <w:r>
        <w:rPr>
          <w:rFonts w:ascii="Myriad Pro" w:hAnsi="Myriad Pro"/>
          <w:b/>
          <w:u w:val="single"/>
        </w:rPr>
        <w:t>– 2020</w:t>
      </w:r>
      <w:r>
        <w:rPr>
          <w:rFonts w:ascii="Myriad Pro" w:hAnsi="Myriad Pro"/>
          <w:b/>
        </w:rPr>
        <w:t xml:space="preserve"> </w:t>
      </w:r>
      <w:r w:rsidR="00A25D94">
        <w:rPr>
          <w:rFonts w:ascii="Myriad Pro" w:hAnsi="Myriad Pro"/>
          <w:b/>
        </w:rPr>
        <w:t>Programma activiteiten R</w:t>
      </w:r>
      <w:r>
        <w:rPr>
          <w:rFonts w:ascii="Myriad Pro" w:hAnsi="Myriad Pro"/>
          <w:b/>
        </w:rPr>
        <w:t>egioplan integrale ouderenzorg</w:t>
      </w:r>
    </w:p>
    <w:p w14:paraId="69583C19" w14:textId="6FD055E7" w:rsidR="00716428" w:rsidRPr="000C4744" w:rsidRDefault="00716428" w:rsidP="00716428">
      <w:pPr>
        <w:pStyle w:val="Geenafstand"/>
        <w:rPr>
          <w:rFonts w:ascii="Myriad Pro" w:hAnsi="Myriad Pro"/>
        </w:rPr>
      </w:pPr>
      <w:r>
        <w:rPr>
          <w:rFonts w:ascii="Myriad Pro" w:hAnsi="Myriad Pro"/>
        </w:rPr>
        <w:t>Versie 01-10-2019</w:t>
      </w:r>
    </w:p>
    <w:tbl>
      <w:tblPr>
        <w:tblStyle w:val="Tabelraster"/>
        <w:tblW w:w="13603" w:type="dxa"/>
        <w:tblLayout w:type="fixed"/>
        <w:tblLook w:val="04A0" w:firstRow="1" w:lastRow="0" w:firstColumn="1" w:lastColumn="0" w:noHBand="0" w:noVBand="1"/>
      </w:tblPr>
      <w:tblGrid>
        <w:gridCol w:w="1129"/>
        <w:gridCol w:w="2410"/>
        <w:gridCol w:w="6804"/>
        <w:gridCol w:w="2126"/>
        <w:gridCol w:w="1134"/>
      </w:tblGrid>
      <w:tr w:rsidR="00716428" w:rsidRPr="000C4744" w14:paraId="55F25052" w14:textId="77777777" w:rsidTr="00CA7012">
        <w:tc>
          <w:tcPr>
            <w:tcW w:w="1129" w:type="dxa"/>
          </w:tcPr>
          <w:p w14:paraId="79066C43" w14:textId="77777777" w:rsidR="00716428" w:rsidRPr="000C4744" w:rsidRDefault="00716428" w:rsidP="007C5647">
            <w:pPr>
              <w:pStyle w:val="Geenafstand"/>
              <w:rPr>
                <w:rFonts w:ascii="Myriad Pro" w:hAnsi="Myriad Pro"/>
                <w:b/>
              </w:rPr>
            </w:pPr>
            <w:r>
              <w:rPr>
                <w:rFonts w:ascii="Myriad Pro" w:hAnsi="Myriad Pro"/>
                <w:b/>
              </w:rPr>
              <w:t>Domein</w:t>
            </w:r>
          </w:p>
        </w:tc>
        <w:tc>
          <w:tcPr>
            <w:tcW w:w="2410" w:type="dxa"/>
            <w:shd w:val="clear" w:color="auto" w:fill="auto"/>
          </w:tcPr>
          <w:p w14:paraId="067436BC" w14:textId="77777777" w:rsidR="00716428" w:rsidRPr="000C4744" w:rsidRDefault="00716428" w:rsidP="007C5647">
            <w:pPr>
              <w:pStyle w:val="Geenafstand"/>
              <w:rPr>
                <w:rFonts w:ascii="Myriad Pro" w:hAnsi="Myriad Pro"/>
                <w:b/>
              </w:rPr>
            </w:pPr>
            <w:r>
              <w:rPr>
                <w:rFonts w:ascii="Myriad Pro" w:hAnsi="Myriad Pro"/>
                <w:b/>
              </w:rPr>
              <w:t>Thema / onderwerp</w:t>
            </w:r>
          </w:p>
        </w:tc>
        <w:tc>
          <w:tcPr>
            <w:tcW w:w="6804" w:type="dxa"/>
            <w:shd w:val="clear" w:color="auto" w:fill="auto"/>
          </w:tcPr>
          <w:p w14:paraId="33648F75" w14:textId="77777777" w:rsidR="00716428" w:rsidRPr="000C4744" w:rsidRDefault="00716428" w:rsidP="007C5647">
            <w:pPr>
              <w:pStyle w:val="Geenafstand"/>
              <w:rPr>
                <w:rFonts w:ascii="Myriad Pro" w:hAnsi="Myriad Pro"/>
                <w:b/>
              </w:rPr>
            </w:pPr>
            <w:r>
              <w:rPr>
                <w:rFonts w:ascii="Myriad Pro" w:hAnsi="Myriad Pro"/>
                <w:b/>
              </w:rPr>
              <w:t>Activiteiten / stand van zaken</w:t>
            </w:r>
          </w:p>
        </w:tc>
        <w:tc>
          <w:tcPr>
            <w:tcW w:w="2126" w:type="dxa"/>
            <w:shd w:val="clear" w:color="auto" w:fill="auto"/>
          </w:tcPr>
          <w:p w14:paraId="33E04815" w14:textId="77777777" w:rsidR="00716428" w:rsidRPr="000C4744" w:rsidRDefault="00716428" w:rsidP="007C5647">
            <w:pPr>
              <w:pStyle w:val="Geenafstand"/>
              <w:rPr>
                <w:rFonts w:ascii="Myriad Pro" w:hAnsi="Myriad Pro"/>
                <w:b/>
              </w:rPr>
            </w:pPr>
            <w:r w:rsidRPr="000C4744">
              <w:rPr>
                <w:rFonts w:ascii="Myriad Pro" w:hAnsi="Myriad Pro"/>
                <w:b/>
              </w:rPr>
              <w:t>Actiehouders</w:t>
            </w:r>
            <w:r>
              <w:rPr>
                <w:rFonts w:ascii="Myriad Pro" w:hAnsi="Myriad Pro"/>
                <w:b/>
              </w:rPr>
              <w:t xml:space="preserve"> / betrokkenen</w:t>
            </w:r>
          </w:p>
        </w:tc>
        <w:tc>
          <w:tcPr>
            <w:tcW w:w="1134" w:type="dxa"/>
          </w:tcPr>
          <w:p w14:paraId="3E3A1988" w14:textId="77777777" w:rsidR="00716428" w:rsidRPr="000C4744" w:rsidRDefault="00716428" w:rsidP="007C5647">
            <w:pPr>
              <w:pStyle w:val="Geenafstand"/>
              <w:rPr>
                <w:rFonts w:ascii="Myriad Pro" w:hAnsi="Myriad Pro"/>
                <w:b/>
              </w:rPr>
            </w:pPr>
            <w:r>
              <w:rPr>
                <w:rFonts w:ascii="Myriad Pro" w:hAnsi="Myriad Pro"/>
                <w:b/>
              </w:rPr>
              <w:t>Prioriteit</w:t>
            </w:r>
          </w:p>
        </w:tc>
      </w:tr>
      <w:tr w:rsidR="00716428" w:rsidRPr="000C4744" w14:paraId="2F23E080" w14:textId="77777777" w:rsidTr="00CA7012">
        <w:trPr>
          <w:trHeight w:val="327"/>
        </w:trPr>
        <w:tc>
          <w:tcPr>
            <w:tcW w:w="1129" w:type="dxa"/>
            <w:shd w:val="clear" w:color="auto" w:fill="FFFF99"/>
          </w:tcPr>
          <w:p w14:paraId="4C00326E" w14:textId="77777777" w:rsidR="00716428" w:rsidRPr="000C4744" w:rsidRDefault="00716428" w:rsidP="007C5647">
            <w:pPr>
              <w:pStyle w:val="Geenafstand"/>
              <w:rPr>
                <w:rFonts w:ascii="Myriad Pro" w:hAnsi="Myriad Pro"/>
              </w:rPr>
            </w:pPr>
            <w:r>
              <w:rPr>
                <w:rFonts w:ascii="Myriad Pro" w:hAnsi="Myriad Pro"/>
              </w:rPr>
              <w:t>0</w:t>
            </w:r>
            <w:r w:rsidRPr="002E01D2">
              <w:rPr>
                <w:rFonts w:ascii="Myriad Pro" w:hAnsi="Myriad Pro"/>
                <w:vertAlign w:val="superscript"/>
              </w:rPr>
              <w:t>e</w:t>
            </w:r>
            <w:r>
              <w:rPr>
                <w:rFonts w:ascii="Myriad Pro" w:hAnsi="Myriad Pro"/>
              </w:rPr>
              <w:t xml:space="preserve"> lijn</w:t>
            </w:r>
          </w:p>
        </w:tc>
        <w:tc>
          <w:tcPr>
            <w:tcW w:w="2410" w:type="dxa"/>
            <w:shd w:val="clear" w:color="auto" w:fill="FFFF99"/>
          </w:tcPr>
          <w:p w14:paraId="3E9B7B3B" w14:textId="77777777" w:rsidR="00716428" w:rsidRPr="000C4744" w:rsidRDefault="00716428" w:rsidP="007C5647">
            <w:pPr>
              <w:pStyle w:val="Geenafstand"/>
              <w:rPr>
                <w:rFonts w:ascii="Myriad Pro" w:hAnsi="Myriad Pro"/>
              </w:rPr>
            </w:pPr>
            <w:r>
              <w:rPr>
                <w:rFonts w:ascii="Myriad Pro" w:hAnsi="Myriad Pro"/>
              </w:rPr>
              <w:t>Mantelzorg en respijtzorg</w:t>
            </w:r>
          </w:p>
        </w:tc>
        <w:tc>
          <w:tcPr>
            <w:tcW w:w="6804" w:type="dxa"/>
            <w:shd w:val="clear" w:color="auto" w:fill="FFFF99"/>
          </w:tcPr>
          <w:p w14:paraId="6DD35508" w14:textId="7E7E748C" w:rsidR="00716428" w:rsidRPr="000C4744" w:rsidRDefault="00716428" w:rsidP="00F51A69">
            <w:pPr>
              <w:pStyle w:val="Geenafstand"/>
              <w:rPr>
                <w:rFonts w:ascii="Myriad Pro" w:hAnsi="Myriad Pro"/>
              </w:rPr>
            </w:pPr>
            <w:r>
              <w:rPr>
                <w:rFonts w:ascii="Myriad Pro" w:hAnsi="Myriad Pro"/>
              </w:rPr>
              <w:t>3</w:t>
            </w:r>
            <w:r w:rsidRPr="002C5B07">
              <w:rPr>
                <w:rFonts w:ascii="Myriad Pro" w:hAnsi="Myriad Pro"/>
                <w:vertAlign w:val="superscript"/>
              </w:rPr>
              <w:t>e</w:t>
            </w:r>
            <w:r>
              <w:rPr>
                <w:rFonts w:ascii="Myriad Pro" w:hAnsi="Myriad Pro"/>
              </w:rPr>
              <w:t xml:space="preserve"> bijeenkomst met beleidsadviseurs heeft plaatsgevonden. Afspraken gemaakt om een concreet stappenplan uit te werken met prioriteit voor de knelpunten rondom ‘vervangende mantelzorg /respijtzorg’. Inventarisatie knelpunten o.b.v. casuistiek. Gemeente Steenwijkerland onderschrijft visie en doelstellingen </w:t>
            </w:r>
            <w:r w:rsidR="00A25D94">
              <w:rPr>
                <w:rFonts w:ascii="Myriad Pro" w:hAnsi="Myriad Pro"/>
              </w:rPr>
              <w:t>R</w:t>
            </w:r>
            <w:r>
              <w:rPr>
                <w:rFonts w:ascii="Myriad Pro" w:hAnsi="Myriad Pro"/>
              </w:rPr>
              <w:t>egioplan, maar ondertekent de samenwerkingsovereenkomst niet vanwege het geringe aandeel van deze gemeente in de regio Zuid. Gemeente Heerenveen heeft de samenwerkingsovereenkomst getekend. De Fryske Marren wil tekenen, beslissing ligt voor aan de raad. Aan Opsterland en Weststellingwerf is een reminder gestuurd.</w:t>
            </w:r>
          </w:p>
        </w:tc>
        <w:tc>
          <w:tcPr>
            <w:tcW w:w="2126" w:type="dxa"/>
            <w:shd w:val="clear" w:color="auto" w:fill="FFFF99"/>
          </w:tcPr>
          <w:p w14:paraId="5F720280" w14:textId="77777777" w:rsidR="00716428" w:rsidRDefault="00716428" w:rsidP="007C5647">
            <w:pPr>
              <w:pStyle w:val="Geenafstand"/>
              <w:rPr>
                <w:rFonts w:ascii="Myriad Pro" w:hAnsi="Myriad Pro"/>
              </w:rPr>
            </w:pPr>
            <w:r>
              <w:rPr>
                <w:rFonts w:ascii="Myriad Pro" w:hAnsi="Myriad Pro"/>
              </w:rPr>
              <w:t>Gemeenten, regiegroep</w:t>
            </w:r>
          </w:p>
          <w:p w14:paraId="33D6C63D" w14:textId="77777777" w:rsidR="00716428" w:rsidRPr="000C4744" w:rsidRDefault="00716428" w:rsidP="007C5647">
            <w:pPr>
              <w:pStyle w:val="Geenafstand"/>
              <w:rPr>
                <w:rFonts w:ascii="Myriad Pro" w:hAnsi="Myriad Pro"/>
              </w:rPr>
            </w:pPr>
            <w:r>
              <w:rPr>
                <w:rFonts w:ascii="Myriad Pro" w:hAnsi="Myriad Pro"/>
              </w:rPr>
              <w:t>Zorgloket</w:t>
            </w:r>
          </w:p>
        </w:tc>
        <w:tc>
          <w:tcPr>
            <w:tcW w:w="1134" w:type="dxa"/>
            <w:shd w:val="clear" w:color="auto" w:fill="FFFF99"/>
          </w:tcPr>
          <w:p w14:paraId="517FCE8D" w14:textId="77777777" w:rsidR="00716428" w:rsidRDefault="00716428" w:rsidP="007C5647">
            <w:pPr>
              <w:pStyle w:val="Geenafstand"/>
              <w:rPr>
                <w:rFonts w:ascii="Myriad Pro" w:hAnsi="Myriad Pro"/>
              </w:rPr>
            </w:pPr>
            <w:r>
              <w:rPr>
                <w:rFonts w:ascii="Myriad Pro" w:hAnsi="Myriad Pro"/>
              </w:rPr>
              <w:t>X</w:t>
            </w:r>
          </w:p>
        </w:tc>
      </w:tr>
      <w:tr w:rsidR="00716428" w:rsidRPr="000C4744" w14:paraId="4834F27F" w14:textId="77777777" w:rsidTr="00CA7012">
        <w:tc>
          <w:tcPr>
            <w:tcW w:w="1129" w:type="dxa"/>
          </w:tcPr>
          <w:p w14:paraId="0E6849D9" w14:textId="77777777" w:rsidR="00716428" w:rsidRPr="000C4744" w:rsidRDefault="00716428" w:rsidP="007C5647">
            <w:pPr>
              <w:pStyle w:val="Geenafstand"/>
              <w:rPr>
                <w:rFonts w:ascii="Myriad Pro" w:hAnsi="Myriad Pro"/>
              </w:rPr>
            </w:pPr>
          </w:p>
        </w:tc>
        <w:tc>
          <w:tcPr>
            <w:tcW w:w="2410" w:type="dxa"/>
          </w:tcPr>
          <w:p w14:paraId="51E5B7EA" w14:textId="77777777" w:rsidR="00716428" w:rsidRPr="000C4744" w:rsidRDefault="00716428" w:rsidP="007C5647">
            <w:pPr>
              <w:pStyle w:val="Geenafstand"/>
              <w:rPr>
                <w:rFonts w:ascii="Myriad Pro" w:hAnsi="Myriad Pro"/>
              </w:rPr>
            </w:pPr>
          </w:p>
        </w:tc>
        <w:tc>
          <w:tcPr>
            <w:tcW w:w="6804" w:type="dxa"/>
          </w:tcPr>
          <w:p w14:paraId="74CD5AAE" w14:textId="77777777" w:rsidR="00716428" w:rsidRPr="000C4744" w:rsidRDefault="00716428" w:rsidP="007C5647">
            <w:pPr>
              <w:pStyle w:val="Geenafstand"/>
              <w:rPr>
                <w:rFonts w:ascii="Myriad Pro" w:hAnsi="Myriad Pro"/>
              </w:rPr>
            </w:pPr>
          </w:p>
        </w:tc>
        <w:tc>
          <w:tcPr>
            <w:tcW w:w="2126" w:type="dxa"/>
          </w:tcPr>
          <w:p w14:paraId="051CBAC7" w14:textId="77777777" w:rsidR="00716428" w:rsidRPr="000C4744" w:rsidRDefault="00716428" w:rsidP="007C5647">
            <w:pPr>
              <w:pStyle w:val="Geenafstand"/>
              <w:rPr>
                <w:rFonts w:ascii="Myriad Pro" w:hAnsi="Myriad Pro"/>
              </w:rPr>
            </w:pPr>
          </w:p>
        </w:tc>
        <w:tc>
          <w:tcPr>
            <w:tcW w:w="1134" w:type="dxa"/>
          </w:tcPr>
          <w:p w14:paraId="3A36179F" w14:textId="77777777" w:rsidR="00716428" w:rsidRPr="000C4744" w:rsidRDefault="00716428" w:rsidP="007C5647">
            <w:pPr>
              <w:pStyle w:val="Geenafstand"/>
              <w:rPr>
                <w:rFonts w:ascii="Myriad Pro" w:hAnsi="Myriad Pro"/>
              </w:rPr>
            </w:pPr>
          </w:p>
        </w:tc>
      </w:tr>
      <w:tr w:rsidR="00716428" w:rsidRPr="000C4744" w14:paraId="1BE123BA" w14:textId="77777777" w:rsidTr="00CA7012">
        <w:tc>
          <w:tcPr>
            <w:tcW w:w="1129" w:type="dxa"/>
            <w:shd w:val="clear" w:color="auto" w:fill="FFC000"/>
          </w:tcPr>
          <w:p w14:paraId="3247D3C5" w14:textId="77777777" w:rsidR="00716428" w:rsidRDefault="00716428" w:rsidP="007C5647">
            <w:pPr>
              <w:pStyle w:val="Geenafstand"/>
              <w:rPr>
                <w:rFonts w:ascii="Myriad Pro" w:hAnsi="Myriad Pro"/>
              </w:rPr>
            </w:pPr>
            <w:r>
              <w:rPr>
                <w:rFonts w:ascii="Myriad Pro" w:hAnsi="Myriad Pro"/>
              </w:rPr>
              <w:t>0</w:t>
            </w:r>
            <w:r w:rsidRPr="00DC74D3">
              <w:rPr>
                <w:rFonts w:ascii="Myriad Pro" w:hAnsi="Myriad Pro"/>
                <w:vertAlign w:val="superscript"/>
              </w:rPr>
              <w:t>e</w:t>
            </w:r>
            <w:r>
              <w:rPr>
                <w:rFonts w:ascii="Myriad Pro" w:hAnsi="Myriad Pro"/>
              </w:rPr>
              <w:t xml:space="preserve"> / 1</w:t>
            </w:r>
            <w:r w:rsidRPr="00DC74D3">
              <w:rPr>
                <w:rFonts w:ascii="Myriad Pro" w:hAnsi="Myriad Pro"/>
                <w:vertAlign w:val="superscript"/>
              </w:rPr>
              <w:t>e</w:t>
            </w:r>
            <w:r>
              <w:rPr>
                <w:rFonts w:ascii="Myriad Pro" w:hAnsi="Myriad Pro"/>
              </w:rPr>
              <w:t xml:space="preserve"> lijn</w:t>
            </w:r>
          </w:p>
        </w:tc>
        <w:tc>
          <w:tcPr>
            <w:tcW w:w="2410" w:type="dxa"/>
            <w:shd w:val="clear" w:color="auto" w:fill="FFC000"/>
          </w:tcPr>
          <w:p w14:paraId="0893FA0C" w14:textId="77777777" w:rsidR="00716428" w:rsidRDefault="00716428" w:rsidP="007C5647">
            <w:pPr>
              <w:pStyle w:val="Geenafstand"/>
              <w:rPr>
                <w:rFonts w:ascii="Myriad Pro" w:hAnsi="Myriad Pro"/>
              </w:rPr>
            </w:pPr>
            <w:r>
              <w:rPr>
                <w:rFonts w:ascii="Myriad Pro" w:hAnsi="Myriad Pro"/>
              </w:rPr>
              <w:t>V</w:t>
            </w:r>
            <w:r w:rsidRPr="00DC74D3">
              <w:rPr>
                <w:rFonts w:ascii="Myriad Pro" w:hAnsi="Myriad Pro"/>
              </w:rPr>
              <w:t xml:space="preserve">ersterking infrastructuur lokale netwerken </w:t>
            </w:r>
            <w:r>
              <w:rPr>
                <w:rFonts w:ascii="Myriad Pro" w:hAnsi="Myriad Pro"/>
              </w:rPr>
              <w:t xml:space="preserve">samenhangende ouderenzorg - </w:t>
            </w:r>
          </w:p>
          <w:p w14:paraId="2FEC4ACB" w14:textId="77777777" w:rsidR="00716428" w:rsidRDefault="00716428" w:rsidP="007C5647">
            <w:pPr>
              <w:pStyle w:val="Geenafstand"/>
              <w:rPr>
                <w:rFonts w:ascii="Myriad Pro" w:hAnsi="Myriad Pro"/>
              </w:rPr>
            </w:pPr>
            <w:r>
              <w:rPr>
                <w:rFonts w:ascii="Myriad Pro" w:hAnsi="Myriad Pro"/>
              </w:rPr>
              <w:t xml:space="preserve">ZonMW </w:t>
            </w:r>
            <w:r w:rsidRPr="00DC74D3">
              <w:rPr>
                <w:rFonts w:ascii="Myriad Pro" w:hAnsi="Myriad Pro"/>
              </w:rPr>
              <w:t>subsidie</w:t>
            </w:r>
            <w:r>
              <w:rPr>
                <w:rFonts w:ascii="Myriad Pro" w:hAnsi="Myriad Pro"/>
              </w:rPr>
              <w:t xml:space="preserve"> traject </w:t>
            </w:r>
          </w:p>
        </w:tc>
        <w:tc>
          <w:tcPr>
            <w:tcW w:w="6804" w:type="dxa"/>
            <w:shd w:val="clear" w:color="auto" w:fill="FFC000"/>
          </w:tcPr>
          <w:p w14:paraId="16FE1C93" w14:textId="37E49999" w:rsidR="00716428" w:rsidRDefault="00716428" w:rsidP="007C5647">
            <w:pPr>
              <w:pStyle w:val="Geenafstand"/>
              <w:rPr>
                <w:rFonts w:ascii="Myriad Pro" w:hAnsi="Myriad Pro"/>
              </w:rPr>
            </w:pPr>
            <w:r>
              <w:rPr>
                <w:rFonts w:ascii="Myriad Pro" w:hAnsi="Myriad Pro"/>
              </w:rPr>
              <w:t xml:space="preserve">Projectbeschrijving gereed. Mijlpalen beschreven, knelpunten / verbeterpunten </w:t>
            </w:r>
            <w:r w:rsidR="00A25D94">
              <w:rPr>
                <w:rFonts w:ascii="Myriad Pro" w:hAnsi="Myriad Pro"/>
              </w:rPr>
              <w:t>geïnventariseerd</w:t>
            </w:r>
            <w:r>
              <w:rPr>
                <w:rFonts w:ascii="Myriad Pro" w:hAnsi="Myriad Pro"/>
              </w:rPr>
              <w:t xml:space="preserve"> als input voor een plan van aanpak om te komen tot een gedragen lokale infrastructuur. Eindrapport gepland in oktober 2019. Aanvraag vervolgsubsidie wordt voorbereid.</w:t>
            </w:r>
          </w:p>
        </w:tc>
        <w:tc>
          <w:tcPr>
            <w:tcW w:w="2126" w:type="dxa"/>
            <w:shd w:val="clear" w:color="auto" w:fill="FFC000"/>
          </w:tcPr>
          <w:p w14:paraId="2D9AEA2D" w14:textId="77777777" w:rsidR="00716428" w:rsidRDefault="00716428" w:rsidP="007C5647">
            <w:pPr>
              <w:pStyle w:val="Geenafstand"/>
              <w:rPr>
                <w:rFonts w:ascii="Myriad Pro" w:hAnsi="Myriad Pro"/>
              </w:rPr>
            </w:pPr>
            <w:r>
              <w:rPr>
                <w:rFonts w:ascii="Myriad Pro" w:hAnsi="Myriad Pro"/>
              </w:rPr>
              <w:t>Ha, TZ, gemeenten</w:t>
            </w:r>
          </w:p>
        </w:tc>
        <w:tc>
          <w:tcPr>
            <w:tcW w:w="1134" w:type="dxa"/>
            <w:shd w:val="clear" w:color="auto" w:fill="FFC000"/>
          </w:tcPr>
          <w:p w14:paraId="2B1691B9" w14:textId="77777777" w:rsidR="00716428" w:rsidRDefault="00716428" w:rsidP="007C5647">
            <w:pPr>
              <w:pStyle w:val="Geenafstand"/>
              <w:rPr>
                <w:rFonts w:ascii="Myriad Pro" w:hAnsi="Myriad Pro"/>
              </w:rPr>
            </w:pPr>
            <w:r>
              <w:rPr>
                <w:rFonts w:ascii="Myriad Pro" w:hAnsi="Myriad Pro"/>
              </w:rPr>
              <w:t>x</w:t>
            </w:r>
          </w:p>
        </w:tc>
      </w:tr>
      <w:tr w:rsidR="00716428" w:rsidRPr="000C4744" w14:paraId="02744F09" w14:textId="77777777" w:rsidTr="00CA7012">
        <w:tc>
          <w:tcPr>
            <w:tcW w:w="1129" w:type="dxa"/>
            <w:shd w:val="clear" w:color="auto" w:fill="FFC000"/>
          </w:tcPr>
          <w:p w14:paraId="27244EEB" w14:textId="77777777" w:rsidR="00716428" w:rsidRPr="000C4744" w:rsidRDefault="00716428" w:rsidP="007C5647">
            <w:pPr>
              <w:pStyle w:val="Geenafstand"/>
              <w:rPr>
                <w:rFonts w:ascii="Myriad Pro" w:hAnsi="Myriad Pro"/>
              </w:rPr>
            </w:pPr>
            <w:r>
              <w:rPr>
                <w:rFonts w:ascii="Myriad Pro" w:hAnsi="Myriad Pro"/>
              </w:rPr>
              <w:t>0</w:t>
            </w:r>
            <w:r w:rsidRPr="00441537">
              <w:rPr>
                <w:rFonts w:ascii="Myriad Pro" w:hAnsi="Myriad Pro"/>
                <w:vertAlign w:val="superscript"/>
              </w:rPr>
              <w:t>e</w:t>
            </w:r>
            <w:r>
              <w:rPr>
                <w:rFonts w:ascii="Myriad Pro" w:hAnsi="Myriad Pro"/>
              </w:rPr>
              <w:t xml:space="preserve"> / 1</w:t>
            </w:r>
            <w:r w:rsidRPr="00441537">
              <w:rPr>
                <w:rFonts w:ascii="Myriad Pro" w:hAnsi="Myriad Pro"/>
                <w:vertAlign w:val="superscript"/>
              </w:rPr>
              <w:t>e</w:t>
            </w:r>
            <w:r>
              <w:rPr>
                <w:rFonts w:ascii="Myriad Pro" w:hAnsi="Myriad Pro"/>
              </w:rPr>
              <w:t xml:space="preserve"> lijn</w:t>
            </w:r>
          </w:p>
        </w:tc>
        <w:tc>
          <w:tcPr>
            <w:tcW w:w="2410" w:type="dxa"/>
            <w:shd w:val="clear" w:color="auto" w:fill="FFC000"/>
          </w:tcPr>
          <w:p w14:paraId="36F457A0" w14:textId="77777777" w:rsidR="00716428" w:rsidRPr="000C4744" w:rsidRDefault="00716428" w:rsidP="007C5647">
            <w:pPr>
              <w:pStyle w:val="Geenafstand"/>
              <w:rPr>
                <w:rFonts w:ascii="Myriad Pro" w:hAnsi="Myriad Pro"/>
              </w:rPr>
            </w:pPr>
            <w:r>
              <w:rPr>
                <w:rFonts w:ascii="Myriad Pro" w:hAnsi="Myriad Pro"/>
              </w:rPr>
              <w:t>Organiseren van een krachtig lokaal netwerk: versterking vpk as: wijkvpk + pvk</w:t>
            </w:r>
          </w:p>
        </w:tc>
        <w:tc>
          <w:tcPr>
            <w:tcW w:w="6804" w:type="dxa"/>
            <w:shd w:val="clear" w:color="auto" w:fill="FFC000"/>
          </w:tcPr>
          <w:p w14:paraId="56D26F30" w14:textId="77777777" w:rsidR="00716428" w:rsidRPr="000C4744" w:rsidRDefault="00716428" w:rsidP="007C5647">
            <w:pPr>
              <w:pStyle w:val="Geenafstand"/>
              <w:rPr>
                <w:rFonts w:ascii="Myriad Pro" w:hAnsi="Myriad Pro"/>
              </w:rPr>
            </w:pPr>
            <w:r>
              <w:rPr>
                <w:rFonts w:ascii="Myriad Pro" w:hAnsi="Myriad Pro"/>
              </w:rPr>
              <w:t>Resultaat beschreven als good practises in de samenwerking tussen pvk en wvk. De versterking vpk as zal verder worden ontwikkeld binnen de andere projecten.</w:t>
            </w:r>
          </w:p>
        </w:tc>
        <w:tc>
          <w:tcPr>
            <w:tcW w:w="2126" w:type="dxa"/>
            <w:shd w:val="clear" w:color="auto" w:fill="FFC000"/>
          </w:tcPr>
          <w:p w14:paraId="62006B03" w14:textId="259A38FF" w:rsidR="00716428" w:rsidRPr="000C4744" w:rsidRDefault="007E4F07" w:rsidP="007C5647">
            <w:pPr>
              <w:pStyle w:val="Geenafstand"/>
              <w:rPr>
                <w:rFonts w:ascii="Myriad Pro" w:hAnsi="Myriad Pro"/>
              </w:rPr>
            </w:pPr>
            <w:r>
              <w:rPr>
                <w:rFonts w:ascii="Myriad Pro" w:hAnsi="Myriad Pro"/>
              </w:rPr>
              <w:t xml:space="preserve">DWF + TZ, </w:t>
            </w:r>
            <w:r w:rsidR="00716428">
              <w:rPr>
                <w:rFonts w:ascii="Myriad Pro" w:hAnsi="Myriad Pro"/>
              </w:rPr>
              <w:t>HA,</w:t>
            </w:r>
          </w:p>
        </w:tc>
        <w:tc>
          <w:tcPr>
            <w:tcW w:w="1134" w:type="dxa"/>
            <w:shd w:val="clear" w:color="auto" w:fill="FFC000"/>
          </w:tcPr>
          <w:p w14:paraId="4516457B" w14:textId="77777777" w:rsidR="00716428" w:rsidRDefault="00716428" w:rsidP="007C5647">
            <w:pPr>
              <w:pStyle w:val="Geenafstand"/>
              <w:rPr>
                <w:rFonts w:ascii="Myriad Pro" w:hAnsi="Myriad Pro"/>
              </w:rPr>
            </w:pPr>
            <w:r>
              <w:rPr>
                <w:rFonts w:ascii="Myriad Pro" w:hAnsi="Myriad Pro"/>
              </w:rPr>
              <w:t>Gereed</w:t>
            </w:r>
          </w:p>
        </w:tc>
      </w:tr>
      <w:tr w:rsidR="00716428" w:rsidRPr="000C4744" w14:paraId="61B5BEF4" w14:textId="77777777" w:rsidTr="00CA7012">
        <w:tc>
          <w:tcPr>
            <w:tcW w:w="1129" w:type="dxa"/>
            <w:shd w:val="clear" w:color="auto" w:fill="FFC000"/>
          </w:tcPr>
          <w:p w14:paraId="4308CD75" w14:textId="77777777" w:rsidR="00716428" w:rsidRPr="000C4744" w:rsidRDefault="00716428" w:rsidP="007C5647">
            <w:pPr>
              <w:pStyle w:val="Geenafstand"/>
              <w:rPr>
                <w:rFonts w:ascii="Myriad Pro" w:hAnsi="Myriad Pro"/>
              </w:rPr>
            </w:pPr>
            <w:r>
              <w:rPr>
                <w:rFonts w:ascii="Myriad Pro" w:hAnsi="Myriad Pro"/>
              </w:rPr>
              <w:t>0</w:t>
            </w:r>
            <w:r w:rsidRPr="005F51F4">
              <w:rPr>
                <w:rFonts w:ascii="Myriad Pro" w:hAnsi="Myriad Pro"/>
                <w:vertAlign w:val="superscript"/>
              </w:rPr>
              <w:t>e</w:t>
            </w:r>
            <w:r>
              <w:rPr>
                <w:rFonts w:ascii="Myriad Pro" w:hAnsi="Myriad Pro"/>
              </w:rPr>
              <w:t xml:space="preserve"> / 1</w:t>
            </w:r>
            <w:r w:rsidRPr="005F51F4">
              <w:rPr>
                <w:rFonts w:ascii="Myriad Pro" w:hAnsi="Myriad Pro"/>
                <w:vertAlign w:val="superscript"/>
              </w:rPr>
              <w:t>e</w:t>
            </w:r>
            <w:r>
              <w:rPr>
                <w:rFonts w:ascii="Myriad Pro" w:hAnsi="Myriad Pro"/>
              </w:rPr>
              <w:t xml:space="preserve"> lijn</w:t>
            </w:r>
          </w:p>
        </w:tc>
        <w:tc>
          <w:tcPr>
            <w:tcW w:w="2410" w:type="dxa"/>
            <w:shd w:val="clear" w:color="auto" w:fill="FFC000"/>
          </w:tcPr>
          <w:p w14:paraId="43BEDC65" w14:textId="77777777" w:rsidR="00716428" w:rsidRPr="000C4744" w:rsidRDefault="00716428" w:rsidP="007C5647">
            <w:pPr>
              <w:pStyle w:val="Geenafstand"/>
              <w:rPr>
                <w:rFonts w:ascii="Myriad Pro" w:hAnsi="Myriad Pro"/>
              </w:rPr>
            </w:pPr>
            <w:r>
              <w:rPr>
                <w:rFonts w:ascii="Myriad Pro" w:hAnsi="Myriad Pro"/>
              </w:rPr>
              <w:t>Inzet Wijkvpk</w:t>
            </w:r>
            <w:r w:rsidRPr="000C4744">
              <w:rPr>
                <w:rFonts w:ascii="Myriad Pro" w:hAnsi="Myriad Pro"/>
              </w:rPr>
              <w:t xml:space="preserve"> in ANW-uren</w:t>
            </w:r>
            <w:r>
              <w:rPr>
                <w:rFonts w:ascii="Myriad Pro" w:hAnsi="Myriad Pro"/>
              </w:rPr>
              <w:t xml:space="preserve"> op de HA post</w:t>
            </w:r>
            <w:r w:rsidRPr="000C4744">
              <w:rPr>
                <w:rFonts w:ascii="Myriad Pro" w:hAnsi="Myriad Pro"/>
              </w:rPr>
              <w:t xml:space="preserve"> </w:t>
            </w:r>
          </w:p>
        </w:tc>
        <w:tc>
          <w:tcPr>
            <w:tcW w:w="6804" w:type="dxa"/>
            <w:shd w:val="clear" w:color="auto" w:fill="FFC000"/>
          </w:tcPr>
          <w:p w14:paraId="0C19E5D6" w14:textId="77777777" w:rsidR="00716428" w:rsidRPr="000C4744" w:rsidRDefault="00716428" w:rsidP="007C5647">
            <w:pPr>
              <w:pStyle w:val="Geenafstand"/>
              <w:rPr>
                <w:rFonts w:ascii="Myriad Pro" w:hAnsi="Myriad Pro"/>
              </w:rPr>
            </w:pPr>
            <w:r>
              <w:rPr>
                <w:rFonts w:ascii="Myriad Pro" w:hAnsi="Myriad Pro"/>
              </w:rPr>
              <w:t>Impactanalyse en beschrijving projectresultaat g gereed. In regiegroep 23-09 afgesproken dit thema onder te brengen bij regiegroep acute zorg</w:t>
            </w:r>
          </w:p>
        </w:tc>
        <w:tc>
          <w:tcPr>
            <w:tcW w:w="2126" w:type="dxa"/>
            <w:shd w:val="clear" w:color="auto" w:fill="FFC000"/>
          </w:tcPr>
          <w:p w14:paraId="5892FFBC" w14:textId="77777777" w:rsidR="00716428" w:rsidRPr="000C4744" w:rsidRDefault="00716428" w:rsidP="007C5647">
            <w:pPr>
              <w:pStyle w:val="Geenafstand"/>
              <w:rPr>
                <w:rFonts w:ascii="Myriad Pro" w:hAnsi="Myriad Pro"/>
              </w:rPr>
            </w:pPr>
            <w:r>
              <w:rPr>
                <w:rFonts w:ascii="Myriad Pro" w:hAnsi="Myriad Pro"/>
              </w:rPr>
              <w:t xml:space="preserve">3 regioaanbieders, </w:t>
            </w:r>
            <w:r w:rsidRPr="000C4744">
              <w:rPr>
                <w:rFonts w:ascii="Myriad Pro" w:hAnsi="Myriad Pro"/>
              </w:rPr>
              <w:t>DWF, HA</w:t>
            </w:r>
          </w:p>
        </w:tc>
        <w:tc>
          <w:tcPr>
            <w:tcW w:w="1134" w:type="dxa"/>
            <w:shd w:val="clear" w:color="auto" w:fill="FFC000"/>
          </w:tcPr>
          <w:p w14:paraId="1A69A398" w14:textId="77777777" w:rsidR="00716428" w:rsidRPr="000C4744" w:rsidRDefault="00716428" w:rsidP="007C5647">
            <w:pPr>
              <w:pStyle w:val="Geenafstand"/>
              <w:rPr>
                <w:rFonts w:ascii="Myriad Pro" w:hAnsi="Myriad Pro"/>
              </w:rPr>
            </w:pPr>
            <w:r>
              <w:rPr>
                <w:rFonts w:ascii="Myriad Pro" w:hAnsi="Myriad Pro"/>
              </w:rPr>
              <w:t>Vervolg 2018</w:t>
            </w:r>
          </w:p>
        </w:tc>
      </w:tr>
      <w:tr w:rsidR="00716428" w:rsidRPr="000C4744" w14:paraId="080B47DD" w14:textId="77777777" w:rsidTr="00CA7012">
        <w:tc>
          <w:tcPr>
            <w:tcW w:w="1129" w:type="dxa"/>
          </w:tcPr>
          <w:p w14:paraId="146B9473" w14:textId="77777777" w:rsidR="00716428" w:rsidRPr="000C4744" w:rsidRDefault="00716428" w:rsidP="007C5647">
            <w:pPr>
              <w:pStyle w:val="Geenafstand"/>
              <w:rPr>
                <w:rFonts w:ascii="Myriad Pro" w:hAnsi="Myriad Pro"/>
              </w:rPr>
            </w:pPr>
          </w:p>
        </w:tc>
        <w:tc>
          <w:tcPr>
            <w:tcW w:w="2410" w:type="dxa"/>
          </w:tcPr>
          <w:p w14:paraId="7E2AB247" w14:textId="77777777" w:rsidR="00716428" w:rsidRPr="000C4744" w:rsidRDefault="00716428" w:rsidP="007C5647">
            <w:pPr>
              <w:pStyle w:val="Geenafstand"/>
              <w:rPr>
                <w:rFonts w:ascii="Myriad Pro" w:hAnsi="Myriad Pro"/>
              </w:rPr>
            </w:pPr>
          </w:p>
        </w:tc>
        <w:tc>
          <w:tcPr>
            <w:tcW w:w="6804" w:type="dxa"/>
          </w:tcPr>
          <w:p w14:paraId="470637F7" w14:textId="77777777" w:rsidR="00716428" w:rsidRPr="000C4744" w:rsidRDefault="00716428" w:rsidP="007C5647">
            <w:pPr>
              <w:pStyle w:val="Geenafstand"/>
              <w:rPr>
                <w:rFonts w:ascii="Myriad Pro" w:hAnsi="Myriad Pro"/>
              </w:rPr>
            </w:pPr>
          </w:p>
        </w:tc>
        <w:tc>
          <w:tcPr>
            <w:tcW w:w="2126" w:type="dxa"/>
          </w:tcPr>
          <w:p w14:paraId="549DE768" w14:textId="77777777" w:rsidR="00716428" w:rsidRPr="000C4744" w:rsidRDefault="00716428" w:rsidP="007C5647">
            <w:pPr>
              <w:pStyle w:val="Geenafstand"/>
              <w:rPr>
                <w:rFonts w:ascii="Myriad Pro" w:hAnsi="Myriad Pro"/>
              </w:rPr>
            </w:pPr>
          </w:p>
        </w:tc>
        <w:tc>
          <w:tcPr>
            <w:tcW w:w="1134" w:type="dxa"/>
          </w:tcPr>
          <w:p w14:paraId="48C3511B" w14:textId="77777777" w:rsidR="00716428" w:rsidRPr="000C4744" w:rsidRDefault="00716428" w:rsidP="007C5647">
            <w:pPr>
              <w:pStyle w:val="Geenafstand"/>
              <w:rPr>
                <w:rFonts w:ascii="Myriad Pro" w:hAnsi="Myriad Pro"/>
              </w:rPr>
            </w:pPr>
          </w:p>
        </w:tc>
      </w:tr>
      <w:tr w:rsidR="00716428" w:rsidRPr="000C4744" w14:paraId="318DEA19" w14:textId="77777777" w:rsidTr="00CA7012">
        <w:tc>
          <w:tcPr>
            <w:tcW w:w="1129" w:type="dxa"/>
            <w:shd w:val="clear" w:color="auto" w:fill="FBD4B4" w:themeFill="accent6" w:themeFillTint="66"/>
          </w:tcPr>
          <w:p w14:paraId="33D08E9A" w14:textId="77777777" w:rsidR="00716428" w:rsidRPr="000C4744" w:rsidRDefault="00716428" w:rsidP="007C5647">
            <w:pPr>
              <w:pStyle w:val="Geenafstand"/>
              <w:rPr>
                <w:rFonts w:ascii="Myriad Pro" w:hAnsi="Myriad Pro"/>
              </w:rPr>
            </w:pPr>
            <w:r>
              <w:rPr>
                <w:rFonts w:ascii="Myriad Pro" w:hAnsi="Myriad Pro"/>
              </w:rPr>
              <w:lastRenderedPageBreak/>
              <w:t>1</w:t>
            </w:r>
            <w:r w:rsidRPr="006C2CA6">
              <w:rPr>
                <w:rFonts w:ascii="Myriad Pro" w:hAnsi="Myriad Pro"/>
                <w:vertAlign w:val="superscript"/>
              </w:rPr>
              <w:t>e</w:t>
            </w:r>
            <w:r>
              <w:rPr>
                <w:rFonts w:ascii="Myriad Pro" w:hAnsi="Myriad Pro"/>
              </w:rPr>
              <w:t xml:space="preserve"> lijn</w:t>
            </w:r>
          </w:p>
        </w:tc>
        <w:tc>
          <w:tcPr>
            <w:tcW w:w="2410" w:type="dxa"/>
            <w:shd w:val="clear" w:color="auto" w:fill="FBD4B4" w:themeFill="accent6" w:themeFillTint="66"/>
          </w:tcPr>
          <w:p w14:paraId="62FB6EF4" w14:textId="77777777" w:rsidR="00716428" w:rsidRPr="002C5B07" w:rsidRDefault="00716428" w:rsidP="007C5647">
            <w:pPr>
              <w:pStyle w:val="Geenafstand"/>
              <w:rPr>
                <w:rFonts w:ascii="Myriad Pro" w:hAnsi="Myriad Pro"/>
                <w:lang w:val="en-US"/>
              </w:rPr>
            </w:pPr>
            <w:r w:rsidRPr="002C5B07">
              <w:rPr>
                <w:rFonts w:ascii="Myriad Pro" w:hAnsi="Myriad Pro"/>
                <w:lang w:val="en-US"/>
              </w:rPr>
              <w:t xml:space="preserve">Consultatie SO door HA </w:t>
            </w:r>
          </w:p>
          <w:p w14:paraId="62DC6BA4" w14:textId="77777777" w:rsidR="00716428" w:rsidRPr="002C5B07" w:rsidRDefault="00716428" w:rsidP="007C5647">
            <w:pPr>
              <w:pStyle w:val="Geenafstand"/>
              <w:rPr>
                <w:rFonts w:ascii="Myriad Pro" w:hAnsi="Myriad Pro"/>
                <w:lang w:val="en-US"/>
              </w:rPr>
            </w:pPr>
            <w:r w:rsidRPr="002C5B07">
              <w:rPr>
                <w:rFonts w:ascii="Myriad Pro" w:hAnsi="Myriad Pro"/>
                <w:lang w:val="en-US"/>
              </w:rPr>
              <w:t>+ MDO’s</w:t>
            </w:r>
          </w:p>
        </w:tc>
        <w:tc>
          <w:tcPr>
            <w:tcW w:w="6804" w:type="dxa"/>
            <w:shd w:val="clear" w:color="auto" w:fill="FBD4B4" w:themeFill="accent6" w:themeFillTint="66"/>
          </w:tcPr>
          <w:p w14:paraId="3D1A6D16" w14:textId="77777777" w:rsidR="00716428" w:rsidRPr="000C4744" w:rsidRDefault="00716428" w:rsidP="007C5647">
            <w:pPr>
              <w:pStyle w:val="Geenafstand"/>
              <w:rPr>
                <w:rFonts w:ascii="Myriad Pro" w:hAnsi="Myriad Pro"/>
              </w:rPr>
            </w:pPr>
            <w:r>
              <w:rPr>
                <w:rFonts w:ascii="Myriad Pro" w:hAnsi="Myriad Pro"/>
              </w:rPr>
              <w:t>Projectbeschrijving gereed. Leidraden zijn besproken en verspreid via hagro’s, geriatrische netwerken en thuiszorg. Visiebijeenkomst SO heeft 12 september 2019 plaatsgevonden. Per praktijk wordt gekeken hoe consult/MDO praktisch ingevuld kan worden. Sommige HA wachten nog op een SO om samenwerking mee in te richten. Vanaf 2020 SO onder de Zvw.</w:t>
            </w:r>
          </w:p>
        </w:tc>
        <w:tc>
          <w:tcPr>
            <w:tcW w:w="2126" w:type="dxa"/>
            <w:shd w:val="clear" w:color="auto" w:fill="FBD4B4" w:themeFill="accent6" w:themeFillTint="66"/>
          </w:tcPr>
          <w:p w14:paraId="39D7BE28" w14:textId="77777777" w:rsidR="00716428" w:rsidRPr="000C4744" w:rsidRDefault="00716428" w:rsidP="007C5647">
            <w:pPr>
              <w:pStyle w:val="Geenafstand"/>
              <w:rPr>
                <w:rFonts w:ascii="Myriad Pro" w:hAnsi="Myriad Pro"/>
              </w:rPr>
            </w:pPr>
            <w:r w:rsidRPr="000C4744">
              <w:rPr>
                <w:rFonts w:ascii="Myriad Pro" w:hAnsi="Myriad Pro"/>
              </w:rPr>
              <w:t>HA, SO, TZ</w:t>
            </w:r>
          </w:p>
        </w:tc>
        <w:tc>
          <w:tcPr>
            <w:tcW w:w="1134" w:type="dxa"/>
            <w:shd w:val="clear" w:color="auto" w:fill="FBD4B4" w:themeFill="accent6" w:themeFillTint="66"/>
          </w:tcPr>
          <w:p w14:paraId="24A6E437" w14:textId="77777777" w:rsidR="00716428" w:rsidRPr="000C4744" w:rsidRDefault="00716428" w:rsidP="007C5647">
            <w:pPr>
              <w:pStyle w:val="Geenafstand"/>
              <w:rPr>
                <w:rFonts w:ascii="Myriad Pro" w:hAnsi="Myriad Pro"/>
              </w:rPr>
            </w:pPr>
            <w:r>
              <w:rPr>
                <w:rFonts w:ascii="Myriad Pro" w:hAnsi="Myriad Pro"/>
              </w:rPr>
              <w:t>Vervolg 2018</w:t>
            </w:r>
          </w:p>
        </w:tc>
      </w:tr>
      <w:tr w:rsidR="00716428" w:rsidRPr="000C4744" w14:paraId="1F866C34" w14:textId="77777777" w:rsidTr="00CA7012">
        <w:tc>
          <w:tcPr>
            <w:tcW w:w="1129" w:type="dxa"/>
          </w:tcPr>
          <w:p w14:paraId="2C5A8BF0" w14:textId="77777777" w:rsidR="00716428" w:rsidRPr="000C4744" w:rsidRDefault="00716428" w:rsidP="007C5647">
            <w:pPr>
              <w:pStyle w:val="Geenafstand"/>
              <w:rPr>
                <w:rFonts w:ascii="Myriad Pro" w:hAnsi="Myriad Pro"/>
              </w:rPr>
            </w:pPr>
          </w:p>
        </w:tc>
        <w:tc>
          <w:tcPr>
            <w:tcW w:w="2410" w:type="dxa"/>
          </w:tcPr>
          <w:p w14:paraId="28B73B46" w14:textId="77777777" w:rsidR="00716428" w:rsidRPr="000C4744" w:rsidRDefault="00716428" w:rsidP="007C5647">
            <w:pPr>
              <w:pStyle w:val="Geenafstand"/>
              <w:rPr>
                <w:rFonts w:ascii="Myriad Pro" w:hAnsi="Myriad Pro"/>
              </w:rPr>
            </w:pPr>
          </w:p>
        </w:tc>
        <w:tc>
          <w:tcPr>
            <w:tcW w:w="6804" w:type="dxa"/>
          </w:tcPr>
          <w:p w14:paraId="1869B20A" w14:textId="77777777" w:rsidR="00716428" w:rsidRPr="000C4744" w:rsidRDefault="00716428" w:rsidP="007C5647">
            <w:pPr>
              <w:pStyle w:val="Geenafstand"/>
              <w:rPr>
                <w:rFonts w:ascii="Myriad Pro" w:hAnsi="Myriad Pro"/>
              </w:rPr>
            </w:pPr>
          </w:p>
        </w:tc>
        <w:tc>
          <w:tcPr>
            <w:tcW w:w="2126" w:type="dxa"/>
          </w:tcPr>
          <w:p w14:paraId="29DFF9A8" w14:textId="77777777" w:rsidR="00716428" w:rsidRPr="000C4744" w:rsidRDefault="00716428" w:rsidP="007C5647">
            <w:pPr>
              <w:pStyle w:val="Geenafstand"/>
              <w:rPr>
                <w:rFonts w:ascii="Myriad Pro" w:hAnsi="Myriad Pro"/>
              </w:rPr>
            </w:pPr>
          </w:p>
        </w:tc>
        <w:tc>
          <w:tcPr>
            <w:tcW w:w="1134" w:type="dxa"/>
          </w:tcPr>
          <w:p w14:paraId="10797B93" w14:textId="77777777" w:rsidR="00716428" w:rsidRPr="000C4744" w:rsidRDefault="00716428" w:rsidP="007C5647">
            <w:pPr>
              <w:pStyle w:val="Geenafstand"/>
              <w:rPr>
                <w:rFonts w:ascii="Myriad Pro" w:hAnsi="Myriad Pro"/>
              </w:rPr>
            </w:pPr>
          </w:p>
        </w:tc>
      </w:tr>
      <w:tr w:rsidR="00716428" w:rsidRPr="000C4744" w14:paraId="1A489EA2" w14:textId="77777777" w:rsidTr="00CA7012">
        <w:tc>
          <w:tcPr>
            <w:tcW w:w="1129" w:type="dxa"/>
            <w:shd w:val="clear" w:color="auto" w:fill="FF7C80"/>
          </w:tcPr>
          <w:p w14:paraId="02F1CA68" w14:textId="4A7D1849" w:rsidR="00716428" w:rsidRPr="000C4744" w:rsidRDefault="00716428" w:rsidP="007C5647">
            <w:pPr>
              <w:pStyle w:val="Geenafstand"/>
              <w:rPr>
                <w:rFonts w:ascii="Myriad Pro" w:hAnsi="Myriad Pro"/>
              </w:rPr>
            </w:pPr>
            <w:r>
              <w:rPr>
                <w:rFonts w:ascii="Myriad Pro" w:hAnsi="Myriad Pro"/>
              </w:rPr>
              <w:t>1</w:t>
            </w:r>
            <w:r w:rsidR="007E4F07">
              <w:rPr>
                <w:rFonts w:ascii="Myriad Pro" w:hAnsi="Myriad Pro"/>
                <w:vertAlign w:val="superscript"/>
              </w:rPr>
              <w:t>e</w:t>
            </w:r>
            <w:r>
              <w:rPr>
                <w:rFonts w:ascii="Myriad Pro" w:hAnsi="Myriad Pro"/>
                <w:vertAlign w:val="superscript"/>
              </w:rPr>
              <w:t xml:space="preserve"> </w:t>
            </w:r>
            <w:r w:rsidR="007E4F07">
              <w:rPr>
                <w:rFonts w:ascii="Myriad Pro" w:hAnsi="Myriad Pro"/>
              </w:rPr>
              <w:t xml:space="preserve">/ </w:t>
            </w:r>
            <w:r>
              <w:rPr>
                <w:rFonts w:ascii="Myriad Pro" w:hAnsi="Myriad Pro"/>
              </w:rPr>
              <w:t>2</w:t>
            </w:r>
            <w:r w:rsidRPr="0094426C">
              <w:rPr>
                <w:rFonts w:ascii="Myriad Pro" w:hAnsi="Myriad Pro"/>
                <w:vertAlign w:val="superscript"/>
              </w:rPr>
              <w:t>e</w:t>
            </w:r>
            <w:r>
              <w:rPr>
                <w:rFonts w:ascii="Myriad Pro" w:hAnsi="Myriad Pro"/>
              </w:rPr>
              <w:t xml:space="preserve"> lijn</w:t>
            </w:r>
          </w:p>
        </w:tc>
        <w:tc>
          <w:tcPr>
            <w:tcW w:w="2410" w:type="dxa"/>
            <w:shd w:val="clear" w:color="auto" w:fill="FF7C80"/>
          </w:tcPr>
          <w:p w14:paraId="10EE9E26" w14:textId="77777777" w:rsidR="00716428" w:rsidRPr="000C4744" w:rsidRDefault="00716428" w:rsidP="007C5647">
            <w:pPr>
              <w:pStyle w:val="Geenafstand"/>
              <w:rPr>
                <w:rFonts w:ascii="Myriad Pro" w:hAnsi="Myriad Pro"/>
              </w:rPr>
            </w:pPr>
            <w:r w:rsidRPr="0094426C">
              <w:rPr>
                <w:rFonts w:ascii="Myriad Pro" w:hAnsi="Myriad Pro"/>
              </w:rPr>
              <w:t>Transmurale zorgbrug</w:t>
            </w:r>
          </w:p>
        </w:tc>
        <w:tc>
          <w:tcPr>
            <w:tcW w:w="6804" w:type="dxa"/>
            <w:shd w:val="clear" w:color="auto" w:fill="FF7C80"/>
          </w:tcPr>
          <w:p w14:paraId="2D35CB49" w14:textId="77777777" w:rsidR="00716428" w:rsidRPr="00752DF1" w:rsidRDefault="00716428" w:rsidP="007C5647">
            <w:pPr>
              <w:pStyle w:val="Geenafstand"/>
              <w:rPr>
                <w:rFonts w:ascii="Myriad Pro" w:hAnsi="Myriad Pro"/>
              </w:rPr>
            </w:pPr>
            <w:r>
              <w:rPr>
                <w:rFonts w:ascii="Myriad Pro" w:hAnsi="Myriad Pro"/>
              </w:rPr>
              <w:t xml:space="preserve">Projectbeschrijving gereed. </w:t>
            </w:r>
            <w:r w:rsidRPr="00752DF1">
              <w:rPr>
                <w:rFonts w:ascii="Myriad Pro" w:hAnsi="Myriad Pro"/>
              </w:rPr>
              <w:t xml:space="preserve">Najaar 2019: </w:t>
            </w:r>
          </w:p>
          <w:p w14:paraId="03C471D6" w14:textId="77777777" w:rsidR="00716428" w:rsidRPr="00752DF1" w:rsidRDefault="00716428" w:rsidP="007C5647">
            <w:pPr>
              <w:pStyle w:val="Geenafstand"/>
              <w:rPr>
                <w:rFonts w:ascii="Myriad Pro" w:hAnsi="Myriad Pro"/>
              </w:rPr>
            </w:pPr>
            <w:r w:rsidRPr="00752DF1">
              <w:rPr>
                <w:rFonts w:ascii="Myriad Pro" w:hAnsi="Myriad Pro"/>
              </w:rPr>
              <w:t>•</w:t>
            </w:r>
            <w:r>
              <w:rPr>
                <w:rFonts w:ascii="Myriad Pro" w:hAnsi="Myriad Pro"/>
              </w:rPr>
              <w:t xml:space="preserve"> </w:t>
            </w:r>
            <w:r w:rsidRPr="00752DF1">
              <w:rPr>
                <w:rFonts w:ascii="Myriad Pro" w:hAnsi="Myriad Pro"/>
              </w:rPr>
              <w:t>Inventarisatie (proces)verbeteringen TZB afdelingen geriatrie + interne.</w:t>
            </w:r>
          </w:p>
          <w:p w14:paraId="224FC8B4" w14:textId="77777777" w:rsidR="00716428" w:rsidRPr="00752DF1" w:rsidRDefault="00716428" w:rsidP="007C5647">
            <w:pPr>
              <w:pStyle w:val="Geenafstand"/>
              <w:rPr>
                <w:rFonts w:ascii="Myriad Pro" w:hAnsi="Myriad Pro"/>
              </w:rPr>
            </w:pPr>
            <w:r w:rsidRPr="00752DF1">
              <w:rPr>
                <w:rFonts w:ascii="Myriad Pro" w:hAnsi="Myriad Pro"/>
              </w:rPr>
              <w:t>•</w:t>
            </w:r>
            <w:r>
              <w:rPr>
                <w:rFonts w:ascii="Myriad Pro" w:hAnsi="Myriad Pro"/>
              </w:rPr>
              <w:t xml:space="preserve"> </w:t>
            </w:r>
            <w:r w:rsidRPr="00752DF1">
              <w:rPr>
                <w:rFonts w:ascii="Myriad Pro" w:hAnsi="Myriad Pro"/>
              </w:rPr>
              <w:t>Evaluatie en vervolgafspraken door lijnmanagement + (wijk)verpleegkundigen van verpleegafdelingen en thuiszorg.</w:t>
            </w:r>
          </w:p>
          <w:p w14:paraId="69D37070" w14:textId="77777777" w:rsidR="00716428" w:rsidRPr="000C4744" w:rsidRDefault="00716428" w:rsidP="007C5647">
            <w:pPr>
              <w:pStyle w:val="Geenafstand"/>
              <w:rPr>
                <w:rFonts w:ascii="Myriad Pro" w:hAnsi="Myriad Pro"/>
              </w:rPr>
            </w:pPr>
            <w:r w:rsidRPr="00752DF1">
              <w:rPr>
                <w:rFonts w:ascii="Myriad Pro" w:hAnsi="Myriad Pro"/>
              </w:rPr>
              <w:t>•</w:t>
            </w:r>
            <w:r>
              <w:rPr>
                <w:rFonts w:ascii="Myriad Pro" w:hAnsi="Myriad Pro"/>
              </w:rPr>
              <w:t xml:space="preserve"> </w:t>
            </w:r>
            <w:r w:rsidRPr="00752DF1">
              <w:rPr>
                <w:rFonts w:ascii="Myriad Pro" w:hAnsi="Myriad Pro"/>
              </w:rPr>
              <w:t>Implementatie TZB op afdelingen interne, cardiologie, long en neurologie.</w:t>
            </w:r>
          </w:p>
        </w:tc>
        <w:tc>
          <w:tcPr>
            <w:tcW w:w="2126" w:type="dxa"/>
            <w:shd w:val="clear" w:color="auto" w:fill="FF7C80"/>
          </w:tcPr>
          <w:p w14:paraId="6F8D6ABA" w14:textId="77777777" w:rsidR="00716428" w:rsidRPr="000C4744" w:rsidRDefault="00716428" w:rsidP="007C5647">
            <w:pPr>
              <w:pStyle w:val="Geenafstand"/>
              <w:rPr>
                <w:rFonts w:ascii="Myriad Pro" w:hAnsi="Myriad Pro"/>
              </w:rPr>
            </w:pPr>
            <w:r w:rsidRPr="001E06F6">
              <w:rPr>
                <w:rFonts w:ascii="Myriad Pro" w:hAnsi="Myriad Pro"/>
              </w:rPr>
              <w:t>TSH, DFW + andere thuiszorgaanbieders</w:t>
            </w:r>
          </w:p>
        </w:tc>
        <w:tc>
          <w:tcPr>
            <w:tcW w:w="1134" w:type="dxa"/>
            <w:shd w:val="clear" w:color="auto" w:fill="FF7C80"/>
          </w:tcPr>
          <w:p w14:paraId="1F444CF2" w14:textId="77777777" w:rsidR="00716428" w:rsidRPr="001E06F6" w:rsidRDefault="00716428" w:rsidP="007C5647">
            <w:pPr>
              <w:pStyle w:val="Geenafstand"/>
              <w:rPr>
                <w:rFonts w:ascii="Myriad Pro" w:hAnsi="Myriad Pro"/>
              </w:rPr>
            </w:pPr>
            <w:r>
              <w:rPr>
                <w:rFonts w:ascii="Myriad Pro" w:hAnsi="Myriad Pro"/>
              </w:rPr>
              <w:t>Vervolg 2018</w:t>
            </w:r>
          </w:p>
        </w:tc>
      </w:tr>
      <w:tr w:rsidR="00716428" w:rsidRPr="000C4744" w14:paraId="4AD57EB2" w14:textId="77777777" w:rsidTr="00CA7012">
        <w:tc>
          <w:tcPr>
            <w:tcW w:w="1129" w:type="dxa"/>
            <w:shd w:val="clear" w:color="auto" w:fill="FF7C80"/>
          </w:tcPr>
          <w:p w14:paraId="6EFA6199" w14:textId="0761EB21" w:rsidR="00716428" w:rsidRDefault="00716428" w:rsidP="007C5647">
            <w:pPr>
              <w:pStyle w:val="Geenafstand"/>
              <w:rPr>
                <w:rFonts w:ascii="Myriad Pro" w:hAnsi="Myriad Pro"/>
              </w:rPr>
            </w:pPr>
            <w:r w:rsidRPr="00D41FE8">
              <w:rPr>
                <w:rFonts w:ascii="Myriad Pro" w:hAnsi="Myriad Pro"/>
              </w:rPr>
              <w:t>1</w:t>
            </w:r>
            <w:r w:rsidRPr="005F51F4">
              <w:rPr>
                <w:rFonts w:ascii="Myriad Pro" w:hAnsi="Myriad Pro"/>
                <w:vertAlign w:val="superscript"/>
              </w:rPr>
              <w:t>e</w:t>
            </w:r>
            <w:r w:rsidR="007E4F07">
              <w:rPr>
                <w:rFonts w:ascii="Myriad Pro" w:hAnsi="Myriad Pro"/>
              </w:rPr>
              <w:t xml:space="preserve"> / </w:t>
            </w:r>
            <w:r>
              <w:rPr>
                <w:rFonts w:ascii="Myriad Pro" w:hAnsi="Myriad Pro"/>
              </w:rPr>
              <w:t>2</w:t>
            </w:r>
            <w:r w:rsidRPr="005F51F4">
              <w:rPr>
                <w:rFonts w:ascii="Myriad Pro" w:hAnsi="Myriad Pro"/>
                <w:vertAlign w:val="superscript"/>
              </w:rPr>
              <w:t>e</w:t>
            </w:r>
            <w:r w:rsidRPr="00D41FE8">
              <w:rPr>
                <w:rFonts w:ascii="Myriad Pro" w:hAnsi="Myriad Pro"/>
              </w:rPr>
              <w:t xml:space="preserve"> lijn</w:t>
            </w:r>
          </w:p>
        </w:tc>
        <w:tc>
          <w:tcPr>
            <w:tcW w:w="2410" w:type="dxa"/>
            <w:shd w:val="clear" w:color="auto" w:fill="FF7C80"/>
          </w:tcPr>
          <w:p w14:paraId="167F25FE" w14:textId="77777777" w:rsidR="00716428" w:rsidRPr="0094426C" w:rsidRDefault="00716428" w:rsidP="007C5647">
            <w:pPr>
              <w:pStyle w:val="Geenafstand"/>
              <w:rPr>
                <w:rFonts w:ascii="Myriad Pro" w:hAnsi="Myriad Pro"/>
              </w:rPr>
            </w:pPr>
            <w:r w:rsidRPr="00D41FE8">
              <w:rPr>
                <w:rFonts w:ascii="Myriad Pro" w:hAnsi="Myriad Pro"/>
              </w:rPr>
              <w:t>Mobiel geriatrisch team</w:t>
            </w:r>
          </w:p>
        </w:tc>
        <w:tc>
          <w:tcPr>
            <w:tcW w:w="6804" w:type="dxa"/>
            <w:shd w:val="clear" w:color="auto" w:fill="FF7C80"/>
          </w:tcPr>
          <w:p w14:paraId="26E13B0C" w14:textId="77777777" w:rsidR="00716428" w:rsidRDefault="00716428" w:rsidP="007C5647">
            <w:pPr>
              <w:pStyle w:val="Geenafstand"/>
              <w:rPr>
                <w:rFonts w:ascii="Myriad Pro" w:hAnsi="Myriad Pro"/>
              </w:rPr>
            </w:pPr>
            <w:r>
              <w:rPr>
                <w:rFonts w:ascii="Myriad Pro" w:hAnsi="Myriad Pro"/>
              </w:rPr>
              <w:t xml:space="preserve">Projectbeschrijving gereed. Pilot in Wolvega om tot optimale samenwerking te komen, zodat </w:t>
            </w:r>
          </w:p>
          <w:p w14:paraId="29A2F08F" w14:textId="77777777" w:rsidR="00716428" w:rsidRPr="00DA4E21" w:rsidRDefault="00716428" w:rsidP="00716428">
            <w:pPr>
              <w:pStyle w:val="Geenafstand"/>
              <w:numPr>
                <w:ilvl w:val="0"/>
                <w:numId w:val="43"/>
              </w:numPr>
              <w:rPr>
                <w:rFonts w:ascii="Myriad Pro" w:hAnsi="Myriad Pro"/>
              </w:rPr>
            </w:pPr>
            <w:r w:rsidRPr="00DA4E21">
              <w:rPr>
                <w:rFonts w:ascii="Myriad Pro" w:hAnsi="Myriad Pro"/>
              </w:rPr>
              <w:t>Voor huisartsen duidelijk is waarvoor het AGT ingezet kan worden en de manier van werken voor beide partijen duidelijk is (afstemming werkwijze)</w:t>
            </w:r>
          </w:p>
          <w:p w14:paraId="6AF37670" w14:textId="77777777" w:rsidR="00716428" w:rsidRPr="00DA4E21" w:rsidRDefault="00716428" w:rsidP="00716428">
            <w:pPr>
              <w:pStyle w:val="Geenafstand"/>
              <w:numPr>
                <w:ilvl w:val="0"/>
                <w:numId w:val="43"/>
              </w:numPr>
              <w:rPr>
                <w:rFonts w:ascii="Myriad Pro" w:hAnsi="Myriad Pro"/>
              </w:rPr>
            </w:pPr>
            <w:r w:rsidRPr="00DA4E21">
              <w:rPr>
                <w:rFonts w:ascii="Myriad Pro" w:hAnsi="Myriad Pro"/>
              </w:rPr>
              <w:t>De leden van het AGT goed op elkaar zijn ingespeeld en er een goede afstemming is als het gaat om verwijzen/vraagstelling/terugkoppeling</w:t>
            </w:r>
          </w:p>
          <w:p w14:paraId="19139463" w14:textId="77777777" w:rsidR="00716428" w:rsidRDefault="00716428" w:rsidP="00716428">
            <w:pPr>
              <w:pStyle w:val="Geenafstand"/>
              <w:numPr>
                <w:ilvl w:val="0"/>
                <w:numId w:val="43"/>
              </w:numPr>
              <w:rPr>
                <w:rFonts w:ascii="Myriad Pro" w:hAnsi="Myriad Pro"/>
              </w:rPr>
            </w:pPr>
            <w:r w:rsidRPr="00DA4E21">
              <w:rPr>
                <w:rFonts w:ascii="Myriad Pro" w:hAnsi="Myriad Pro"/>
              </w:rPr>
              <w:t xml:space="preserve">De samenwerking tussen </w:t>
            </w:r>
            <w:r>
              <w:rPr>
                <w:rFonts w:ascii="Myriad Pro" w:hAnsi="Myriad Pro"/>
              </w:rPr>
              <w:t>tweede en</w:t>
            </w:r>
            <w:r w:rsidRPr="00DA4E21">
              <w:rPr>
                <w:rFonts w:ascii="Myriad Pro" w:hAnsi="Myriad Pro"/>
              </w:rPr>
              <w:t xml:space="preserve"> eerste lijn </w:t>
            </w:r>
            <w:r>
              <w:rPr>
                <w:rFonts w:ascii="Myriad Pro" w:hAnsi="Myriad Pro"/>
              </w:rPr>
              <w:t xml:space="preserve">(incl thuiszorg) </w:t>
            </w:r>
            <w:r w:rsidRPr="00DA4E21">
              <w:rPr>
                <w:rFonts w:ascii="Myriad Pro" w:hAnsi="Myriad Pro"/>
              </w:rPr>
              <w:t>efficiënt verloopt waardoor elkaars kennis, expertise en middelen optimaal benut worden</w:t>
            </w:r>
          </w:p>
          <w:p w14:paraId="1F304A72" w14:textId="77777777" w:rsidR="00716428" w:rsidRDefault="00716428" w:rsidP="00716428">
            <w:pPr>
              <w:pStyle w:val="Geenafstand"/>
              <w:numPr>
                <w:ilvl w:val="0"/>
                <w:numId w:val="43"/>
              </w:numPr>
              <w:rPr>
                <w:rFonts w:ascii="Myriad Pro" w:hAnsi="Myriad Pro"/>
              </w:rPr>
            </w:pPr>
            <w:r>
              <w:rPr>
                <w:rFonts w:ascii="Myriad Pro" w:hAnsi="Myriad Pro"/>
              </w:rPr>
              <w:t>Afstemming met geriaters van belang</w:t>
            </w:r>
            <w:r w:rsidRPr="00DA4E21">
              <w:rPr>
                <w:rFonts w:ascii="Myriad Pro" w:hAnsi="Myriad Pro"/>
              </w:rPr>
              <w:t xml:space="preserve"> </w:t>
            </w:r>
          </w:p>
        </w:tc>
        <w:tc>
          <w:tcPr>
            <w:tcW w:w="2126" w:type="dxa"/>
            <w:shd w:val="clear" w:color="auto" w:fill="FF7C80"/>
          </w:tcPr>
          <w:p w14:paraId="1AA4BEE6" w14:textId="77777777" w:rsidR="00716428" w:rsidRPr="001E06F6" w:rsidRDefault="00716428" w:rsidP="007C5647">
            <w:pPr>
              <w:pStyle w:val="Geenafstand"/>
              <w:rPr>
                <w:rFonts w:ascii="Myriad Pro" w:hAnsi="Myriad Pro"/>
              </w:rPr>
            </w:pPr>
            <w:r w:rsidRPr="00D41FE8">
              <w:rPr>
                <w:rFonts w:ascii="Myriad Pro" w:hAnsi="Myriad Pro"/>
              </w:rPr>
              <w:t>Alliade, HA</w:t>
            </w:r>
            <w:r>
              <w:rPr>
                <w:rFonts w:ascii="Myriad Pro" w:hAnsi="Myriad Pro"/>
              </w:rPr>
              <w:t>; op termijn ook andere partijen</w:t>
            </w:r>
          </w:p>
        </w:tc>
        <w:tc>
          <w:tcPr>
            <w:tcW w:w="1134" w:type="dxa"/>
            <w:shd w:val="clear" w:color="auto" w:fill="FF7C80"/>
          </w:tcPr>
          <w:p w14:paraId="3D3C3BF8" w14:textId="77777777" w:rsidR="00716428" w:rsidRPr="00D41FE8" w:rsidRDefault="00716428" w:rsidP="007C5647">
            <w:pPr>
              <w:pStyle w:val="Geenafstand"/>
              <w:rPr>
                <w:rFonts w:ascii="Myriad Pro" w:hAnsi="Myriad Pro"/>
              </w:rPr>
            </w:pPr>
            <w:r>
              <w:rPr>
                <w:rFonts w:ascii="Myriad Pro" w:hAnsi="Myriad Pro"/>
              </w:rPr>
              <w:t xml:space="preserve">X </w:t>
            </w:r>
          </w:p>
        </w:tc>
      </w:tr>
      <w:tr w:rsidR="00716428" w:rsidRPr="000C4744" w14:paraId="148B013F" w14:textId="77777777" w:rsidTr="00CA7012">
        <w:tc>
          <w:tcPr>
            <w:tcW w:w="1129" w:type="dxa"/>
            <w:shd w:val="clear" w:color="auto" w:fill="FF7C80"/>
          </w:tcPr>
          <w:p w14:paraId="7B6A5830" w14:textId="76B3DA9D" w:rsidR="00716428" w:rsidRPr="00D41FE8" w:rsidRDefault="00716428" w:rsidP="007C5647">
            <w:pPr>
              <w:pStyle w:val="Geenafstand"/>
              <w:rPr>
                <w:rFonts w:ascii="Myriad Pro" w:hAnsi="Myriad Pro"/>
              </w:rPr>
            </w:pPr>
            <w:r>
              <w:rPr>
                <w:rFonts w:ascii="Myriad Pro" w:hAnsi="Myriad Pro"/>
              </w:rPr>
              <w:t>1</w:t>
            </w:r>
            <w:r w:rsidRPr="005F51F4">
              <w:rPr>
                <w:rFonts w:ascii="Myriad Pro" w:hAnsi="Myriad Pro"/>
                <w:vertAlign w:val="superscript"/>
              </w:rPr>
              <w:t>e</w:t>
            </w:r>
            <w:r>
              <w:rPr>
                <w:rFonts w:ascii="Myriad Pro" w:hAnsi="Myriad Pro"/>
              </w:rPr>
              <w:t xml:space="preserve"> </w:t>
            </w:r>
            <w:r w:rsidRPr="00D41FE8">
              <w:rPr>
                <w:rFonts w:ascii="Myriad Pro" w:hAnsi="Myriad Pro"/>
              </w:rPr>
              <w:t>/ 2</w:t>
            </w:r>
            <w:r w:rsidRPr="005F51F4">
              <w:rPr>
                <w:rFonts w:ascii="Myriad Pro" w:hAnsi="Myriad Pro"/>
                <w:vertAlign w:val="superscript"/>
              </w:rPr>
              <w:t>e</w:t>
            </w:r>
            <w:r w:rsidRPr="00D41FE8">
              <w:rPr>
                <w:rFonts w:ascii="Myriad Pro" w:hAnsi="Myriad Pro"/>
              </w:rPr>
              <w:t xml:space="preserve"> lijn</w:t>
            </w:r>
          </w:p>
        </w:tc>
        <w:tc>
          <w:tcPr>
            <w:tcW w:w="2410" w:type="dxa"/>
            <w:shd w:val="clear" w:color="auto" w:fill="FF7C80"/>
          </w:tcPr>
          <w:p w14:paraId="39C62E5C" w14:textId="77777777" w:rsidR="00716428" w:rsidRPr="00D41FE8" w:rsidRDefault="00716428" w:rsidP="007C5647">
            <w:pPr>
              <w:pStyle w:val="Geenafstand"/>
              <w:rPr>
                <w:rFonts w:ascii="Myriad Pro" w:hAnsi="Myriad Pro"/>
              </w:rPr>
            </w:pPr>
            <w:r w:rsidRPr="00D41FE8">
              <w:rPr>
                <w:rFonts w:ascii="Myriad Pro" w:hAnsi="Myriad Pro"/>
              </w:rPr>
              <w:t xml:space="preserve">Meekijkconsult </w:t>
            </w:r>
            <w:r>
              <w:rPr>
                <w:rFonts w:ascii="Myriad Pro" w:hAnsi="Myriad Pro"/>
              </w:rPr>
              <w:t xml:space="preserve">klinische </w:t>
            </w:r>
            <w:r w:rsidRPr="00D41FE8">
              <w:rPr>
                <w:rFonts w:ascii="Myriad Pro" w:hAnsi="Myriad Pro"/>
              </w:rPr>
              <w:t>geriatrie</w:t>
            </w:r>
          </w:p>
        </w:tc>
        <w:tc>
          <w:tcPr>
            <w:tcW w:w="6804" w:type="dxa"/>
            <w:shd w:val="clear" w:color="auto" w:fill="FF7C80"/>
          </w:tcPr>
          <w:p w14:paraId="02ED6242" w14:textId="77777777" w:rsidR="00716428" w:rsidRDefault="00716428" w:rsidP="007C5647">
            <w:pPr>
              <w:pStyle w:val="Geenafstand"/>
              <w:rPr>
                <w:rFonts w:ascii="Myriad Pro" w:hAnsi="Myriad Pro"/>
              </w:rPr>
            </w:pPr>
            <w:r>
              <w:rPr>
                <w:rFonts w:ascii="Myriad Pro" w:hAnsi="Myriad Pro"/>
              </w:rPr>
              <w:t>Opnieuw in ontwikkeling; aparte aanvraag bekostiging nodig</w:t>
            </w:r>
          </w:p>
        </w:tc>
        <w:tc>
          <w:tcPr>
            <w:tcW w:w="2126" w:type="dxa"/>
            <w:shd w:val="clear" w:color="auto" w:fill="FF7C80"/>
          </w:tcPr>
          <w:p w14:paraId="67DF217E" w14:textId="77777777" w:rsidR="00716428" w:rsidRPr="00D41FE8" w:rsidRDefault="00716428" w:rsidP="007C5647">
            <w:pPr>
              <w:pStyle w:val="Geenafstand"/>
              <w:rPr>
                <w:rFonts w:ascii="Myriad Pro" w:hAnsi="Myriad Pro"/>
              </w:rPr>
            </w:pPr>
            <w:r>
              <w:rPr>
                <w:rFonts w:ascii="Myriad Pro" w:hAnsi="Myriad Pro"/>
              </w:rPr>
              <w:t>HA + TSH</w:t>
            </w:r>
          </w:p>
        </w:tc>
        <w:tc>
          <w:tcPr>
            <w:tcW w:w="1134" w:type="dxa"/>
            <w:shd w:val="clear" w:color="auto" w:fill="FF7C80"/>
          </w:tcPr>
          <w:p w14:paraId="7614BC5C" w14:textId="77777777" w:rsidR="00716428" w:rsidRDefault="00716428" w:rsidP="007C5647">
            <w:pPr>
              <w:pStyle w:val="Geenafstand"/>
              <w:rPr>
                <w:rFonts w:ascii="Myriad Pro" w:hAnsi="Myriad Pro"/>
              </w:rPr>
            </w:pPr>
            <w:r>
              <w:rPr>
                <w:rFonts w:ascii="Myriad Pro" w:hAnsi="Myriad Pro"/>
              </w:rPr>
              <w:t xml:space="preserve">X </w:t>
            </w:r>
          </w:p>
        </w:tc>
      </w:tr>
      <w:tr w:rsidR="00716428" w:rsidRPr="000C4744" w14:paraId="6D743DC3" w14:textId="77777777" w:rsidTr="00CA7012">
        <w:tc>
          <w:tcPr>
            <w:tcW w:w="1129" w:type="dxa"/>
            <w:shd w:val="clear" w:color="auto" w:fill="FF7C80"/>
          </w:tcPr>
          <w:p w14:paraId="33BB900D" w14:textId="77777777" w:rsidR="00716428" w:rsidRDefault="00716428" w:rsidP="007C5647">
            <w:pPr>
              <w:pStyle w:val="Geenafstand"/>
              <w:rPr>
                <w:rFonts w:ascii="Myriad Pro" w:hAnsi="Myriad Pro"/>
              </w:rPr>
            </w:pPr>
            <w:r>
              <w:rPr>
                <w:rFonts w:ascii="Myriad Pro" w:hAnsi="Myriad Pro"/>
              </w:rPr>
              <w:t>1</w:t>
            </w:r>
            <w:r w:rsidRPr="006C2CA6">
              <w:rPr>
                <w:rFonts w:ascii="Myriad Pro" w:hAnsi="Myriad Pro"/>
                <w:vertAlign w:val="superscript"/>
              </w:rPr>
              <w:t>e</w:t>
            </w:r>
            <w:r>
              <w:rPr>
                <w:rFonts w:ascii="Myriad Pro" w:hAnsi="Myriad Pro"/>
              </w:rPr>
              <w:t xml:space="preserve"> / 2</w:t>
            </w:r>
            <w:r w:rsidRPr="006C2CA6">
              <w:rPr>
                <w:rFonts w:ascii="Myriad Pro" w:hAnsi="Myriad Pro"/>
                <w:vertAlign w:val="superscript"/>
              </w:rPr>
              <w:t>e</w:t>
            </w:r>
            <w:r>
              <w:rPr>
                <w:rFonts w:ascii="Myriad Pro" w:hAnsi="Myriad Pro"/>
              </w:rPr>
              <w:t xml:space="preserve"> lijn </w:t>
            </w:r>
          </w:p>
        </w:tc>
        <w:tc>
          <w:tcPr>
            <w:tcW w:w="2410" w:type="dxa"/>
            <w:shd w:val="clear" w:color="auto" w:fill="FF7C80"/>
          </w:tcPr>
          <w:p w14:paraId="3D92051C" w14:textId="77777777" w:rsidR="00716428" w:rsidRDefault="00716428" w:rsidP="007C5647">
            <w:pPr>
              <w:pStyle w:val="Geenafstand"/>
              <w:rPr>
                <w:rFonts w:ascii="Myriad Pro" w:hAnsi="Myriad Pro"/>
              </w:rPr>
            </w:pPr>
            <w:r>
              <w:rPr>
                <w:rFonts w:ascii="Myriad Pro" w:hAnsi="Myriad Pro"/>
              </w:rPr>
              <w:t>Werkafspraken vroegtijdige zorgplanning (ACP)</w:t>
            </w:r>
          </w:p>
        </w:tc>
        <w:tc>
          <w:tcPr>
            <w:tcW w:w="6804" w:type="dxa"/>
            <w:shd w:val="clear" w:color="auto" w:fill="FF7C80"/>
          </w:tcPr>
          <w:p w14:paraId="25DADA77" w14:textId="3C198FC5" w:rsidR="00716428" w:rsidRPr="000C4744" w:rsidRDefault="00716428" w:rsidP="007C5647">
            <w:pPr>
              <w:pStyle w:val="Geenafstand"/>
              <w:rPr>
                <w:rFonts w:ascii="Myriad Pro" w:hAnsi="Myriad Pro"/>
              </w:rPr>
            </w:pPr>
            <w:r>
              <w:rPr>
                <w:rFonts w:ascii="Myriad Pro" w:hAnsi="Myriad Pro"/>
              </w:rPr>
              <w:t>Projectbesch</w:t>
            </w:r>
            <w:r w:rsidR="007E4F07">
              <w:rPr>
                <w:rFonts w:ascii="Myriad Pro" w:hAnsi="Myriad Pro"/>
              </w:rPr>
              <w:t>r</w:t>
            </w:r>
            <w:r>
              <w:rPr>
                <w:rFonts w:ascii="Myriad Pro" w:hAnsi="Myriad Pro"/>
              </w:rPr>
              <w:t>ijving gereed. Najaar 2019 verspreiding en bespreking onder artsen en medisch specialisten.</w:t>
            </w:r>
          </w:p>
        </w:tc>
        <w:tc>
          <w:tcPr>
            <w:tcW w:w="2126" w:type="dxa"/>
            <w:shd w:val="clear" w:color="auto" w:fill="FF7C80"/>
          </w:tcPr>
          <w:p w14:paraId="57FBD228" w14:textId="77777777" w:rsidR="00716428" w:rsidRPr="000C4744" w:rsidRDefault="00716428" w:rsidP="007C5647">
            <w:pPr>
              <w:pStyle w:val="Geenafstand"/>
              <w:rPr>
                <w:rFonts w:ascii="Myriad Pro" w:hAnsi="Myriad Pro"/>
              </w:rPr>
            </w:pPr>
            <w:r w:rsidRPr="001E06F6">
              <w:rPr>
                <w:rFonts w:ascii="Myriad Pro" w:hAnsi="Myriad Pro"/>
              </w:rPr>
              <w:t xml:space="preserve">HA, </w:t>
            </w:r>
            <w:r>
              <w:rPr>
                <w:rFonts w:ascii="Myriad Pro" w:hAnsi="Myriad Pro"/>
              </w:rPr>
              <w:t>SO’s, TSH</w:t>
            </w:r>
          </w:p>
        </w:tc>
        <w:tc>
          <w:tcPr>
            <w:tcW w:w="1134" w:type="dxa"/>
            <w:shd w:val="clear" w:color="auto" w:fill="FF7C80"/>
          </w:tcPr>
          <w:p w14:paraId="72BA3AF2" w14:textId="77777777" w:rsidR="00716428" w:rsidRPr="001E06F6" w:rsidRDefault="00716428" w:rsidP="007C5647">
            <w:pPr>
              <w:pStyle w:val="Geenafstand"/>
              <w:rPr>
                <w:rFonts w:ascii="Myriad Pro" w:hAnsi="Myriad Pro"/>
              </w:rPr>
            </w:pPr>
            <w:r>
              <w:rPr>
                <w:rFonts w:ascii="Myriad Pro" w:hAnsi="Myriad Pro"/>
              </w:rPr>
              <w:t xml:space="preserve">X </w:t>
            </w:r>
          </w:p>
        </w:tc>
      </w:tr>
      <w:tr w:rsidR="00716428" w:rsidRPr="000C4744" w14:paraId="5F90C830" w14:textId="77777777" w:rsidTr="00CA7012">
        <w:tc>
          <w:tcPr>
            <w:tcW w:w="1129" w:type="dxa"/>
          </w:tcPr>
          <w:p w14:paraId="1F7258C1" w14:textId="77777777" w:rsidR="00716428" w:rsidRPr="000C4744" w:rsidRDefault="00716428" w:rsidP="007C5647">
            <w:pPr>
              <w:pStyle w:val="Geenafstand"/>
              <w:rPr>
                <w:rFonts w:ascii="Myriad Pro" w:hAnsi="Myriad Pro"/>
              </w:rPr>
            </w:pPr>
          </w:p>
        </w:tc>
        <w:tc>
          <w:tcPr>
            <w:tcW w:w="2410" w:type="dxa"/>
          </w:tcPr>
          <w:p w14:paraId="00C3A1C9" w14:textId="77777777" w:rsidR="00716428" w:rsidRPr="000C4744" w:rsidRDefault="00716428" w:rsidP="007C5647">
            <w:pPr>
              <w:pStyle w:val="Geenafstand"/>
              <w:rPr>
                <w:rFonts w:ascii="Myriad Pro" w:hAnsi="Myriad Pro"/>
              </w:rPr>
            </w:pPr>
          </w:p>
        </w:tc>
        <w:tc>
          <w:tcPr>
            <w:tcW w:w="6804" w:type="dxa"/>
          </w:tcPr>
          <w:p w14:paraId="6C223BF0" w14:textId="77777777" w:rsidR="00716428" w:rsidRPr="000C4744" w:rsidRDefault="00716428" w:rsidP="007C5647">
            <w:pPr>
              <w:pStyle w:val="Geenafstand"/>
              <w:rPr>
                <w:rFonts w:ascii="Myriad Pro" w:hAnsi="Myriad Pro"/>
              </w:rPr>
            </w:pPr>
          </w:p>
        </w:tc>
        <w:tc>
          <w:tcPr>
            <w:tcW w:w="2126" w:type="dxa"/>
          </w:tcPr>
          <w:p w14:paraId="78624E90" w14:textId="77777777" w:rsidR="00716428" w:rsidRPr="000C4744" w:rsidRDefault="00716428" w:rsidP="007C5647">
            <w:pPr>
              <w:pStyle w:val="Geenafstand"/>
              <w:rPr>
                <w:rFonts w:ascii="Myriad Pro" w:hAnsi="Myriad Pro"/>
              </w:rPr>
            </w:pPr>
          </w:p>
        </w:tc>
        <w:tc>
          <w:tcPr>
            <w:tcW w:w="1134" w:type="dxa"/>
          </w:tcPr>
          <w:p w14:paraId="6E6CD0BD" w14:textId="77777777" w:rsidR="00716428" w:rsidRPr="000C4744" w:rsidRDefault="00716428" w:rsidP="007C5647">
            <w:pPr>
              <w:pStyle w:val="Geenafstand"/>
              <w:rPr>
                <w:rFonts w:ascii="Myriad Pro" w:hAnsi="Myriad Pro"/>
              </w:rPr>
            </w:pPr>
          </w:p>
        </w:tc>
      </w:tr>
      <w:tr w:rsidR="00716428" w:rsidRPr="000C4744" w14:paraId="51A8CBBF" w14:textId="77777777" w:rsidTr="00CA7012">
        <w:tc>
          <w:tcPr>
            <w:tcW w:w="1129" w:type="dxa"/>
            <w:shd w:val="clear" w:color="auto" w:fill="CCC0D9" w:themeFill="accent4" w:themeFillTint="66"/>
          </w:tcPr>
          <w:p w14:paraId="505CB812" w14:textId="77777777" w:rsidR="00716428" w:rsidRPr="000C4744" w:rsidRDefault="00716428" w:rsidP="007C5647">
            <w:pPr>
              <w:pStyle w:val="Geenafstand"/>
              <w:rPr>
                <w:rFonts w:ascii="Myriad Pro" w:hAnsi="Myriad Pro"/>
              </w:rPr>
            </w:pPr>
            <w:r>
              <w:rPr>
                <w:rFonts w:ascii="Myriad Pro" w:hAnsi="Myriad Pro"/>
              </w:rPr>
              <w:t>Gehele keten</w:t>
            </w:r>
          </w:p>
        </w:tc>
        <w:tc>
          <w:tcPr>
            <w:tcW w:w="2410" w:type="dxa"/>
            <w:shd w:val="clear" w:color="auto" w:fill="CCC0D9" w:themeFill="accent4" w:themeFillTint="66"/>
          </w:tcPr>
          <w:p w14:paraId="100E7431" w14:textId="77777777" w:rsidR="00716428" w:rsidRPr="000C4744" w:rsidRDefault="00716428" w:rsidP="007C5647">
            <w:pPr>
              <w:pStyle w:val="Geenafstand"/>
              <w:rPr>
                <w:rFonts w:ascii="Myriad Pro" w:hAnsi="Myriad Pro"/>
              </w:rPr>
            </w:pPr>
            <w:r>
              <w:rPr>
                <w:rFonts w:ascii="Myriad Pro" w:hAnsi="Myriad Pro"/>
              </w:rPr>
              <w:t xml:space="preserve">ELV </w:t>
            </w:r>
          </w:p>
        </w:tc>
        <w:tc>
          <w:tcPr>
            <w:tcW w:w="6804" w:type="dxa"/>
            <w:shd w:val="clear" w:color="auto" w:fill="CCC0D9" w:themeFill="accent4" w:themeFillTint="66"/>
          </w:tcPr>
          <w:p w14:paraId="158C33A0" w14:textId="3BAD5DF2" w:rsidR="00716428" w:rsidRDefault="00716428" w:rsidP="007C5647">
            <w:pPr>
              <w:pStyle w:val="Geenafstand"/>
              <w:rPr>
                <w:rFonts w:ascii="Myriad Pro" w:hAnsi="Myriad Pro"/>
              </w:rPr>
            </w:pPr>
            <w:r>
              <w:rPr>
                <w:rFonts w:ascii="Myriad Pro" w:hAnsi="Myriad Pro"/>
              </w:rPr>
              <w:t>Projectbeschrijving gereed.</w:t>
            </w:r>
            <w:r w:rsidR="007E4F07">
              <w:rPr>
                <w:rFonts w:ascii="Myriad Pro" w:hAnsi="Myriad Pro"/>
              </w:rPr>
              <w:t xml:space="preserve"> </w:t>
            </w:r>
            <w:r>
              <w:rPr>
                <w:rFonts w:ascii="Myriad Pro" w:hAnsi="Myriad Pro"/>
              </w:rPr>
              <w:t>Evaluatiebijeenkomst ELV plaatsgevonden 10 september. Beschikbare beddencapaciteit is groot knelpunt in de hele provincie. Verbeterpunten opgehaald als input voor verbeterplan voor de regio. Naast aansluiting bij provinciaal ELV-project op projectniveau wordt ook op bestuurlijk niveau aansluiting gezocht.</w:t>
            </w:r>
          </w:p>
        </w:tc>
        <w:tc>
          <w:tcPr>
            <w:tcW w:w="2126" w:type="dxa"/>
            <w:shd w:val="clear" w:color="auto" w:fill="CCC0D9" w:themeFill="accent4" w:themeFillTint="66"/>
          </w:tcPr>
          <w:p w14:paraId="3EA540F7" w14:textId="77777777" w:rsidR="00716428" w:rsidRPr="000C4744" w:rsidRDefault="00716428" w:rsidP="007C5647">
            <w:pPr>
              <w:pStyle w:val="Geenafstand"/>
              <w:rPr>
                <w:rFonts w:ascii="Myriad Pro" w:hAnsi="Myriad Pro"/>
              </w:rPr>
            </w:pPr>
            <w:r>
              <w:rPr>
                <w:rFonts w:ascii="Myriad Pro" w:hAnsi="Myriad Pro"/>
              </w:rPr>
              <w:t>Regiegroep</w:t>
            </w:r>
          </w:p>
        </w:tc>
        <w:tc>
          <w:tcPr>
            <w:tcW w:w="1134" w:type="dxa"/>
            <w:shd w:val="clear" w:color="auto" w:fill="CCC0D9" w:themeFill="accent4" w:themeFillTint="66"/>
          </w:tcPr>
          <w:p w14:paraId="64BA1447" w14:textId="77777777" w:rsidR="00716428" w:rsidRDefault="00716428" w:rsidP="007C5647">
            <w:pPr>
              <w:pStyle w:val="Geenafstand"/>
              <w:rPr>
                <w:rFonts w:ascii="Myriad Pro" w:hAnsi="Myriad Pro"/>
              </w:rPr>
            </w:pPr>
            <w:r>
              <w:rPr>
                <w:rFonts w:ascii="Myriad Pro" w:hAnsi="Myriad Pro"/>
              </w:rPr>
              <w:t xml:space="preserve">X </w:t>
            </w:r>
          </w:p>
        </w:tc>
      </w:tr>
      <w:tr w:rsidR="00716428" w:rsidRPr="000C4744" w14:paraId="5BBCE5EB" w14:textId="77777777" w:rsidTr="00CA7012">
        <w:tc>
          <w:tcPr>
            <w:tcW w:w="1129" w:type="dxa"/>
            <w:shd w:val="clear" w:color="auto" w:fill="CCC0D9" w:themeFill="accent4" w:themeFillTint="66"/>
          </w:tcPr>
          <w:p w14:paraId="539D4410" w14:textId="77777777" w:rsidR="00716428" w:rsidRPr="000C4744" w:rsidRDefault="00716428" w:rsidP="007C5647">
            <w:pPr>
              <w:pStyle w:val="Geenafstand"/>
              <w:rPr>
                <w:rFonts w:ascii="Myriad Pro" w:hAnsi="Myriad Pro"/>
              </w:rPr>
            </w:pPr>
            <w:r>
              <w:rPr>
                <w:rFonts w:ascii="Myriad Pro" w:hAnsi="Myriad Pro"/>
              </w:rPr>
              <w:t>G</w:t>
            </w:r>
            <w:r w:rsidRPr="000C4744">
              <w:rPr>
                <w:rFonts w:ascii="Myriad Pro" w:hAnsi="Myriad Pro"/>
              </w:rPr>
              <w:t>ehele keten</w:t>
            </w:r>
          </w:p>
        </w:tc>
        <w:tc>
          <w:tcPr>
            <w:tcW w:w="2410" w:type="dxa"/>
            <w:shd w:val="clear" w:color="auto" w:fill="CCC0D9" w:themeFill="accent4" w:themeFillTint="66"/>
          </w:tcPr>
          <w:p w14:paraId="5349064F" w14:textId="77777777" w:rsidR="00716428" w:rsidRPr="000C4744" w:rsidRDefault="00716428" w:rsidP="007C5647">
            <w:pPr>
              <w:pStyle w:val="Geenafstand"/>
              <w:rPr>
                <w:rFonts w:ascii="Myriad Pro" w:hAnsi="Myriad Pro"/>
              </w:rPr>
            </w:pPr>
            <w:r w:rsidRPr="004C3E86">
              <w:rPr>
                <w:rFonts w:ascii="Myriad Pro" w:hAnsi="Myriad Pro"/>
              </w:rPr>
              <w:t>Commun</w:t>
            </w:r>
            <w:r>
              <w:rPr>
                <w:rFonts w:ascii="Myriad Pro" w:hAnsi="Myriad Pro"/>
              </w:rPr>
              <w:t>icatie en informatieoverdracht ICT – koppeling systemen</w:t>
            </w:r>
          </w:p>
        </w:tc>
        <w:tc>
          <w:tcPr>
            <w:tcW w:w="6804" w:type="dxa"/>
            <w:shd w:val="clear" w:color="auto" w:fill="CCC0D9" w:themeFill="accent4" w:themeFillTint="66"/>
          </w:tcPr>
          <w:p w14:paraId="3383DF24" w14:textId="77777777" w:rsidR="00716428" w:rsidRPr="000C4744" w:rsidRDefault="00716428" w:rsidP="007C5647">
            <w:pPr>
              <w:pStyle w:val="Geenafstand"/>
              <w:rPr>
                <w:rFonts w:ascii="Myriad Pro" w:hAnsi="Myriad Pro"/>
              </w:rPr>
            </w:pPr>
            <w:r>
              <w:rPr>
                <w:rFonts w:ascii="Myriad Pro" w:hAnsi="Myriad Pro"/>
              </w:rPr>
              <w:t>Opstarten versnellingskamer?</w:t>
            </w:r>
          </w:p>
        </w:tc>
        <w:tc>
          <w:tcPr>
            <w:tcW w:w="2126" w:type="dxa"/>
            <w:shd w:val="clear" w:color="auto" w:fill="CCC0D9" w:themeFill="accent4" w:themeFillTint="66"/>
          </w:tcPr>
          <w:p w14:paraId="651424C5" w14:textId="77777777" w:rsidR="00716428" w:rsidRPr="000C4744" w:rsidRDefault="00716428" w:rsidP="007C5647">
            <w:pPr>
              <w:pStyle w:val="Geenafstand"/>
              <w:rPr>
                <w:rFonts w:ascii="Myriad Pro" w:hAnsi="Myriad Pro"/>
              </w:rPr>
            </w:pPr>
            <w:r>
              <w:rPr>
                <w:rFonts w:ascii="Myriad Pro" w:hAnsi="Myriad Pro"/>
              </w:rPr>
              <w:t>Regiegroep</w:t>
            </w:r>
          </w:p>
        </w:tc>
        <w:tc>
          <w:tcPr>
            <w:tcW w:w="1134" w:type="dxa"/>
            <w:shd w:val="clear" w:color="auto" w:fill="CCC0D9" w:themeFill="accent4" w:themeFillTint="66"/>
          </w:tcPr>
          <w:p w14:paraId="50D3785A" w14:textId="77777777" w:rsidR="00716428" w:rsidRDefault="00716428" w:rsidP="007C5647">
            <w:pPr>
              <w:pStyle w:val="Geenafstand"/>
              <w:rPr>
                <w:rFonts w:ascii="Myriad Pro" w:hAnsi="Myriad Pro"/>
              </w:rPr>
            </w:pPr>
          </w:p>
        </w:tc>
      </w:tr>
      <w:tr w:rsidR="00716428" w:rsidRPr="000C4744" w14:paraId="66CF5C4E" w14:textId="77777777" w:rsidTr="00CA7012">
        <w:tc>
          <w:tcPr>
            <w:tcW w:w="1129" w:type="dxa"/>
            <w:shd w:val="clear" w:color="auto" w:fill="CCC0D9" w:themeFill="accent4" w:themeFillTint="66"/>
          </w:tcPr>
          <w:p w14:paraId="78CD3E50" w14:textId="77777777" w:rsidR="00716428" w:rsidRPr="000C4744" w:rsidRDefault="00716428" w:rsidP="007C5647">
            <w:pPr>
              <w:pStyle w:val="Geenafstand"/>
              <w:rPr>
                <w:rFonts w:ascii="Myriad Pro" w:hAnsi="Myriad Pro"/>
              </w:rPr>
            </w:pPr>
            <w:r>
              <w:rPr>
                <w:rFonts w:ascii="Myriad Pro" w:hAnsi="Myriad Pro"/>
              </w:rPr>
              <w:t>Gehele keten</w:t>
            </w:r>
          </w:p>
        </w:tc>
        <w:tc>
          <w:tcPr>
            <w:tcW w:w="2410" w:type="dxa"/>
            <w:shd w:val="clear" w:color="auto" w:fill="CCC0D9" w:themeFill="accent4" w:themeFillTint="66"/>
          </w:tcPr>
          <w:p w14:paraId="74DC6A03" w14:textId="77777777" w:rsidR="00716428" w:rsidRPr="004C3E86" w:rsidRDefault="00716428" w:rsidP="007C5647">
            <w:pPr>
              <w:pStyle w:val="Geenafstand"/>
              <w:rPr>
                <w:rFonts w:ascii="Myriad Pro" w:hAnsi="Myriad Pro"/>
              </w:rPr>
            </w:pPr>
            <w:r>
              <w:rPr>
                <w:rFonts w:ascii="Myriad Pro" w:hAnsi="Myriad Pro"/>
              </w:rPr>
              <w:t>PGO (persoonlijke gezondheidsomgeving)</w:t>
            </w:r>
          </w:p>
        </w:tc>
        <w:tc>
          <w:tcPr>
            <w:tcW w:w="6804" w:type="dxa"/>
            <w:shd w:val="clear" w:color="auto" w:fill="CCC0D9" w:themeFill="accent4" w:themeFillTint="66"/>
          </w:tcPr>
          <w:p w14:paraId="46DBE51C" w14:textId="77777777" w:rsidR="00716428" w:rsidRPr="000C4744" w:rsidRDefault="00716428" w:rsidP="007C5647">
            <w:pPr>
              <w:pStyle w:val="Geenafstand"/>
              <w:rPr>
                <w:rFonts w:ascii="Myriad Pro" w:hAnsi="Myriad Pro"/>
              </w:rPr>
            </w:pPr>
            <w:r>
              <w:rPr>
                <w:rFonts w:ascii="Myriad Pro" w:hAnsi="Myriad Pro"/>
              </w:rPr>
              <w:t>Start proeftuin COPD patiënt najaar 2019</w:t>
            </w:r>
          </w:p>
        </w:tc>
        <w:tc>
          <w:tcPr>
            <w:tcW w:w="2126" w:type="dxa"/>
            <w:shd w:val="clear" w:color="auto" w:fill="CCC0D9" w:themeFill="accent4" w:themeFillTint="66"/>
          </w:tcPr>
          <w:p w14:paraId="7CF12BED" w14:textId="77777777" w:rsidR="00716428" w:rsidRPr="000C4744" w:rsidRDefault="00716428" w:rsidP="007C5647">
            <w:pPr>
              <w:pStyle w:val="Geenafstand"/>
              <w:rPr>
                <w:rFonts w:ascii="Myriad Pro" w:hAnsi="Myriad Pro"/>
              </w:rPr>
            </w:pPr>
            <w:r>
              <w:rPr>
                <w:rFonts w:ascii="Myriad Pro" w:hAnsi="Myriad Pro"/>
              </w:rPr>
              <w:t>Alliade / GRZ Meriant + TSH</w:t>
            </w:r>
          </w:p>
        </w:tc>
        <w:tc>
          <w:tcPr>
            <w:tcW w:w="1134" w:type="dxa"/>
            <w:shd w:val="clear" w:color="auto" w:fill="CCC0D9" w:themeFill="accent4" w:themeFillTint="66"/>
          </w:tcPr>
          <w:p w14:paraId="4B2F0B3F" w14:textId="77777777" w:rsidR="00716428" w:rsidRDefault="00716428" w:rsidP="007C5647">
            <w:pPr>
              <w:pStyle w:val="Geenafstand"/>
              <w:rPr>
                <w:rFonts w:ascii="Myriad Pro" w:hAnsi="Myriad Pro"/>
              </w:rPr>
            </w:pPr>
          </w:p>
        </w:tc>
      </w:tr>
      <w:tr w:rsidR="00716428" w:rsidRPr="000C4744" w14:paraId="63B76195" w14:textId="77777777" w:rsidTr="00CA7012">
        <w:tc>
          <w:tcPr>
            <w:tcW w:w="1129" w:type="dxa"/>
            <w:shd w:val="clear" w:color="auto" w:fill="CCC0D9" w:themeFill="accent4" w:themeFillTint="66"/>
          </w:tcPr>
          <w:p w14:paraId="3C15162B" w14:textId="77777777" w:rsidR="00716428" w:rsidRDefault="00716428" w:rsidP="007C5647">
            <w:pPr>
              <w:pStyle w:val="Geenafstand"/>
              <w:rPr>
                <w:rFonts w:ascii="Myriad Pro" w:hAnsi="Myriad Pro"/>
              </w:rPr>
            </w:pPr>
            <w:r>
              <w:rPr>
                <w:rFonts w:ascii="Myriad Pro" w:hAnsi="Myriad Pro"/>
              </w:rPr>
              <w:t>Gehele keten</w:t>
            </w:r>
          </w:p>
        </w:tc>
        <w:tc>
          <w:tcPr>
            <w:tcW w:w="2410" w:type="dxa"/>
            <w:shd w:val="clear" w:color="auto" w:fill="CCC0D9" w:themeFill="accent4" w:themeFillTint="66"/>
          </w:tcPr>
          <w:p w14:paraId="100056CD" w14:textId="63F84023" w:rsidR="00716428" w:rsidRPr="005F51F4" w:rsidRDefault="00716428" w:rsidP="007C5647">
            <w:pPr>
              <w:pStyle w:val="Geenafstand"/>
              <w:rPr>
                <w:rFonts w:ascii="Myriad Pro" w:hAnsi="Myriad Pro"/>
              </w:rPr>
            </w:pPr>
            <w:r w:rsidRPr="00BF7CEB">
              <w:rPr>
                <w:rFonts w:ascii="Myriad Pro" w:hAnsi="Myriad Pro"/>
              </w:rPr>
              <w:t>Arbeidsmarkt</w:t>
            </w:r>
            <w:r w:rsidR="00CA7012">
              <w:rPr>
                <w:rFonts w:ascii="Myriad Pro" w:hAnsi="Myriad Pro"/>
              </w:rPr>
              <w:t>-</w:t>
            </w:r>
            <w:r w:rsidRPr="00BF7CEB">
              <w:rPr>
                <w:rFonts w:ascii="Myriad Pro" w:hAnsi="Myriad Pro"/>
              </w:rPr>
              <w:t>problematiek, ook kwalitatief (flexibiliteit, loopbaanperspectief</w:t>
            </w:r>
            <w:r>
              <w:rPr>
                <w:rFonts w:ascii="Myriad Pro" w:hAnsi="Myriad Pro"/>
              </w:rPr>
              <w:t>)</w:t>
            </w:r>
          </w:p>
        </w:tc>
        <w:tc>
          <w:tcPr>
            <w:tcW w:w="6804" w:type="dxa"/>
            <w:shd w:val="clear" w:color="auto" w:fill="CCC0D9" w:themeFill="accent4" w:themeFillTint="66"/>
          </w:tcPr>
          <w:p w14:paraId="780EAE84" w14:textId="77777777" w:rsidR="00716428" w:rsidRPr="000C4744" w:rsidRDefault="00716428" w:rsidP="007C5647">
            <w:pPr>
              <w:pStyle w:val="Geenafstand"/>
              <w:rPr>
                <w:rFonts w:ascii="Myriad Pro" w:hAnsi="Myriad Pro"/>
              </w:rPr>
            </w:pPr>
            <w:r>
              <w:rPr>
                <w:rFonts w:ascii="Myriad Pro" w:hAnsi="Myriad Pro"/>
              </w:rPr>
              <w:t>Geagendeerd voor regiegroep in oktober, om te verkennen welke initiatieven we hierop kunnen ontplooien.</w:t>
            </w:r>
          </w:p>
        </w:tc>
        <w:tc>
          <w:tcPr>
            <w:tcW w:w="2126" w:type="dxa"/>
            <w:shd w:val="clear" w:color="auto" w:fill="CCC0D9" w:themeFill="accent4" w:themeFillTint="66"/>
          </w:tcPr>
          <w:p w14:paraId="6649F90F" w14:textId="77777777" w:rsidR="00716428" w:rsidRPr="005F51F4" w:rsidRDefault="00716428" w:rsidP="007C5647">
            <w:pPr>
              <w:pStyle w:val="Geenafstand"/>
              <w:rPr>
                <w:rFonts w:ascii="Myriad Pro" w:hAnsi="Myriad Pro"/>
              </w:rPr>
            </w:pPr>
            <w:r w:rsidRPr="00BF7CEB">
              <w:rPr>
                <w:rFonts w:ascii="Myriad Pro" w:hAnsi="Myriad Pro"/>
              </w:rPr>
              <w:t>Afdelingen HR TSH Alliade, TZ</w:t>
            </w:r>
          </w:p>
        </w:tc>
        <w:tc>
          <w:tcPr>
            <w:tcW w:w="1134" w:type="dxa"/>
            <w:shd w:val="clear" w:color="auto" w:fill="CCC0D9" w:themeFill="accent4" w:themeFillTint="66"/>
          </w:tcPr>
          <w:p w14:paraId="3EE49F13" w14:textId="77777777" w:rsidR="00716428" w:rsidRPr="00BF7CEB" w:rsidRDefault="00716428" w:rsidP="007C5647">
            <w:pPr>
              <w:pStyle w:val="Geenafstand"/>
              <w:rPr>
                <w:rFonts w:ascii="Myriad Pro" w:hAnsi="Myriad Pro"/>
              </w:rPr>
            </w:pPr>
          </w:p>
        </w:tc>
      </w:tr>
    </w:tbl>
    <w:p w14:paraId="0D278E7D" w14:textId="77777777" w:rsidR="00716428" w:rsidRPr="000C4744" w:rsidRDefault="00716428" w:rsidP="00716428">
      <w:pPr>
        <w:rPr>
          <w:rFonts w:ascii="Myriad Pro" w:hAnsi="Myriad Pro"/>
          <w:b/>
          <w:u w:val="single"/>
        </w:rPr>
      </w:pPr>
    </w:p>
    <w:p w14:paraId="62432A55" w14:textId="5862186B" w:rsidR="008A2CD9" w:rsidRPr="008A2CD9" w:rsidRDefault="008A2CD9" w:rsidP="008A2CD9">
      <w:pPr>
        <w:tabs>
          <w:tab w:val="left" w:pos="2490"/>
        </w:tabs>
        <w:sectPr w:rsidR="008A2CD9" w:rsidRPr="008A2CD9" w:rsidSect="008A2CD9">
          <w:pgSz w:w="15840" w:h="12240" w:orient="landscape"/>
          <w:pgMar w:top="1418" w:right="1418" w:bottom="1418" w:left="1418" w:header="709" w:footer="709" w:gutter="0"/>
          <w:cols w:space="708"/>
          <w:docGrid w:linePitch="360"/>
        </w:sectPr>
      </w:pPr>
    </w:p>
    <w:p w14:paraId="59339B47" w14:textId="0B5D7970" w:rsidR="00B531BC" w:rsidRPr="00B531BC" w:rsidRDefault="00DE6B41" w:rsidP="00CA6E95">
      <w:pPr>
        <w:pStyle w:val="Lijstalinea"/>
        <w:numPr>
          <w:ilvl w:val="0"/>
          <w:numId w:val="32"/>
        </w:numPr>
        <w:rPr>
          <w:rFonts w:ascii="Avenir Book" w:hAnsi="Avenir Book"/>
          <w:b/>
        </w:rPr>
      </w:pPr>
      <w:r>
        <w:rPr>
          <w:rFonts w:ascii="Avenir Book" w:hAnsi="Avenir Book"/>
          <w:b/>
        </w:rPr>
        <w:lastRenderedPageBreak/>
        <w:t>Regiegroep a</w:t>
      </w:r>
      <w:r w:rsidR="00B531BC" w:rsidRPr="00B531BC">
        <w:rPr>
          <w:rFonts w:ascii="Avenir Book" w:hAnsi="Avenir Book"/>
          <w:b/>
        </w:rPr>
        <w:t>cute zorg</w:t>
      </w:r>
    </w:p>
    <w:p w14:paraId="54DF67C3" w14:textId="08A3212E" w:rsidR="00B531BC" w:rsidRDefault="00E90E9E" w:rsidP="00B531BC">
      <w:pPr>
        <w:rPr>
          <w:rFonts w:ascii="Avenir Book" w:hAnsi="Avenir Book"/>
        </w:rPr>
      </w:pPr>
      <w:r>
        <w:rPr>
          <w:rFonts w:ascii="Avenir Book" w:hAnsi="Avenir Book"/>
        </w:rPr>
        <w:t>Het belang van realisatie van sterke acute zorg is</w:t>
      </w:r>
      <w:r w:rsidR="007E4F07">
        <w:rPr>
          <w:rFonts w:ascii="Avenir Book" w:hAnsi="Avenir Book"/>
        </w:rPr>
        <w:t xml:space="preserve"> breed</w:t>
      </w:r>
      <w:r>
        <w:rPr>
          <w:rFonts w:ascii="Avenir Book" w:hAnsi="Avenir Book"/>
        </w:rPr>
        <w:t xml:space="preserve"> zichtbaar</w:t>
      </w:r>
      <w:r w:rsidR="007E4F07">
        <w:rPr>
          <w:rFonts w:ascii="Avenir Book" w:hAnsi="Avenir Book"/>
        </w:rPr>
        <w:t xml:space="preserve">. In </w:t>
      </w:r>
      <w:r w:rsidR="005B2451">
        <w:rPr>
          <w:rFonts w:ascii="Avenir Book" w:hAnsi="Avenir Book"/>
        </w:rPr>
        <w:t>2020 wordt rondom dit thema door de gez</w:t>
      </w:r>
      <w:r w:rsidR="007E4F07">
        <w:rPr>
          <w:rFonts w:ascii="Avenir Book" w:hAnsi="Avenir Book"/>
        </w:rPr>
        <w:t>amenlijke partijen</w:t>
      </w:r>
      <w:r w:rsidR="009D45C6">
        <w:rPr>
          <w:rFonts w:ascii="Avenir Book" w:hAnsi="Avenir Book"/>
        </w:rPr>
        <w:t xml:space="preserve"> verder</w:t>
      </w:r>
      <w:r w:rsidR="007E4F07">
        <w:rPr>
          <w:rFonts w:ascii="Avenir Book" w:hAnsi="Avenir Book"/>
        </w:rPr>
        <w:t xml:space="preserve"> gewerkt aan drie </w:t>
      </w:r>
      <w:r w:rsidR="005B2451">
        <w:rPr>
          <w:rFonts w:ascii="Avenir Book" w:hAnsi="Avenir Book"/>
        </w:rPr>
        <w:t>thema’s:</w:t>
      </w:r>
    </w:p>
    <w:p w14:paraId="5AD03B0F" w14:textId="090700FE" w:rsidR="005B2451" w:rsidRPr="005B2451" w:rsidRDefault="007E4F07" w:rsidP="005B2451">
      <w:pPr>
        <w:pStyle w:val="Lijstalinea"/>
        <w:numPr>
          <w:ilvl w:val="0"/>
          <w:numId w:val="33"/>
        </w:numPr>
        <w:rPr>
          <w:rFonts w:ascii="Avenir Book" w:hAnsi="Avenir Book"/>
        </w:rPr>
      </w:pPr>
      <w:r>
        <w:rPr>
          <w:rFonts w:ascii="Avenir Book" w:hAnsi="Avenir Book"/>
        </w:rPr>
        <w:t>Realisatie zorg coördinatiecentrum (AZNNN)</w:t>
      </w:r>
    </w:p>
    <w:p w14:paraId="0176849F" w14:textId="46EC5272" w:rsidR="005B2451" w:rsidRPr="005B2451" w:rsidRDefault="007E4F07" w:rsidP="005B2451">
      <w:pPr>
        <w:pStyle w:val="Lijstalinea"/>
        <w:numPr>
          <w:ilvl w:val="0"/>
          <w:numId w:val="33"/>
        </w:numPr>
        <w:rPr>
          <w:rFonts w:ascii="Avenir Book" w:hAnsi="Avenir Book"/>
        </w:rPr>
      </w:pPr>
      <w:r>
        <w:rPr>
          <w:rFonts w:ascii="Avenir Book" w:hAnsi="Avenir Book"/>
        </w:rPr>
        <w:t>Diagnostiek in ANW</w:t>
      </w:r>
    </w:p>
    <w:p w14:paraId="3ACA76E4" w14:textId="77777777" w:rsidR="005B2451" w:rsidRPr="005B2451" w:rsidRDefault="005B2451" w:rsidP="005B2451">
      <w:pPr>
        <w:pStyle w:val="Lijstalinea"/>
        <w:numPr>
          <w:ilvl w:val="0"/>
          <w:numId w:val="33"/>
        </w:numPr>
        <w:rPr>
          <w:rFonts w:ascii="Avenir Book" w:hAnsi="Avenir Book"/>
        </w:rPr>
      </w:pPr>
      <w:r w:rsidRPr="005B2451">
        <w:rPr>
          <w:rFonts w:ascii="Avenir Book" w:hAnsi="Avenir Book"/>
        </w:rPr>
        <w:t>Integratie HAP/SEH/VVT</w:t>
      </w:r>
    </w:p>
    <w:p w14:paraId="2FB135AF" w14:textId="77777777" w:rsidR="007E4F07" w:rsidRDefault="007E4F07" w:rsidP="005B2451">
      <w:pPr>
        <w:rPr>
          <w:rFonts w:ascii="Avenir Book" w:hAnsi="Avenir Book"/>
        </w:rPr>
      </w:pPr>
    </w:p>
    <w:p w14:paraId="36E80307" w14:textId="42677E2A" w:rsidR="005B2451" w:rsidRDefault="005B2451" w:rsidP="005B2451">
      <w:pPr>
        <w:rPr>
          <w:rFonts w:ascii="Avenir Book" w:hAnsi="Avenir Book"/>
        </w:rPr>
      </w:pPr>
      <w:r>
        <w:rPr>
          <w:rFonts w:ascii="Avenir Book" w:hAnsi="Avenir Book"/>
        </w:rPr>
        <w:t>De volgende</w:t>
      </w:r>
      <w:r w:rsidR="001446DA">
        <w:rPr>
          <w:rFonts w:ascii="Avenir Book" w:hAnsi="Avenir Book"/>
        </w:rPr>
        <w:t xml:space="preserve"> punten zijn hierbij </w:t>
      </w:r>
      <w:r w:rsidR="009D45C6">
        <w:rPr>
          <w:rFonts w:ascii="Avenir Book" w:hAnsi="Avenir Book"/>
        </w:rPr>
        <w:t>aanvankelijk belangrijk:</w:t>
      </w:r>
      <w:r w:rsidR="001446DA">
        <w:rPr>
          <w:rFonts w:ascii="Avenir Book" w:hAnsi="Avenir Book"/>
        </w:rPr>
        <w:t>:</w:t>
      </w:r>
    </w:p>
    <w:p w14:paraId="39EDEECD" w14:textId="1CBD05EC" w:rsidR="005B2451" w:rsidRDefault="005B2451" w:rsidP="00716D95">
      <w:pPr>
        <w:pStyle w:val="Lijstalinea"/>
        <w:numPr>
          <w:ilvl w:val="0"/>
          <w:numId w:val="47"/>
        </w:numPr>
        <w:rPr>
          <w:rFonts w:ascii="Avenir Book" w:hAnsi="Avenir Book"/>
        </w:rPr>
      </w:pPr>
      <w:r>
        <w:rPr>
          <w:rFonts w:ascii="Avenir Book" w:hAnsi="Avenir Book"/>
        </w:rPr>
        <w:t>Specificering van de opdrachten en werkgroepen</w:t>
      </w:r>
    </w:p>
    <w:p w14:paraId="7C937D09" w14:textId="6DF81FE3" w:rsidR="005B2451" w:rsidRDefault="005B2451" w:rsidP="00716D95">
      <w:pPr>
        <w:pStyle w:val="Lijstalinea"/>
        <w:numPr>
          <w:ilvl w:val="0"/>
          <w:numId w:val="47"/>
        </w:numPr>
        <w:rPr>
          <w:rFonts w:ascii="Avenir Book" w:hAnsi="Avenir Book"/>
        </w:rPr>
      </w:pPr>
      <w:r>
        <w:rPr>
          <w:rFonts w:ascii="Avenir Book" w:hAnsi="Avenir Book"/>
        </w:rPr>
        <w:t>Gezamenlijke visie op acute zorg vormen</w:t>
      </w:r>
    </w:p>
    <w:p w14:paraId="5F4E6477" w14:textId="45E12326" w:rsidR="001446DA" w:rsidRDefault="005B2451" w:rsidP="00716D95">
      <w:pPr>
        <w:pStyle w:val="Lijstalinea"/>
        <w:numPr>
          <w:ilvl w:val="0"/>
          <w:numId w:val="47"/>
        </w:numPr>
        <w:rPr>
          <w:rFonts w:ascii="Avenir Book" w:hAnsi="Avenir Book"/>
        </w:rPr>
      </w:pPr>
      <w:r>
        <w:rPr>
          <w:rFonts w:ascii="Avenir Book" w:hAnsi="Avenir Book"/>
        </w:rPr>
        <w:t>Belanghebbenden</w:t>
      </w:r>
      <w:r w:rsidR="001446DA">
        <w:rPr>
          <w:rFonts w:ascii="Avenir Book" w:hAnsi="Avenir Book"/>
        </w:rPr>
        <w:t xml:space="preserve"> betrekken en op onderwerp aansluiten</w:t>
      </w:r>
    </w:p>
    <w:p w14:paraId="690E31DC" w14:textId="77777777" w:rsidR="001446DA" w:rsidRDefault="001446DA" w:rsidP="001446DA">
      <w:pPr>
        <w:rPr>
          <w:rFonts w:ascii="Avenir Book" w:hAnsi="Avenir Book"/>
        </w:rPr>
      </w:pPr>
    </w:p>
    <w:p w14:paraId="520B6A71" w14:textId="77777777" w:rsidR="002A48D7" w:rsidRDefault="002A48D7" w:rsidP="002A48D7">
      <w:pPr>
        <w:rPr>
          <w:rFonts w:ascii="Avenir Book" w:hAnsi="Avenir Book"/>
        </w:rPr>
      </w:pPr>
      <w:r>
        <w:rPr>
          <w:rFonts w:ascii="Avenir Book" w:hAnsi="Avenir Book"/>
        </w:rPr>
        <w:t>Vervolgens is de realisatie per onderdeel van belang. Ook hierbij wordt uitgegaan van de PDCA-cyclus om met behulp van kleine stappen vooruitgang te realiseren. Aansluiting houden bij diverse projecten rondom acute zorg in de provincie en daarbuiten is met name ook bij dit thema zeer van belang.</w:t>
      </w:r>
    </w:p>
    <w:p w14:paraId="1AFF5036" w14:textId="77777777" w:rsidR="002A48D7" w:rsidRDefault="002A48D7" w:rsidP="002A48D7">
      <w:pPr>
        <w:rPr>
          <w:rFonts w:ascii="Avenir Book" w:hAnsi="Avenir Book"/>
        </w:rPr>
      </w:pPr>
    </w:p>
    <w:p w14:paraId="1AE3B3D1" w14:textId="2BB48FD4" w:rsidR="007C20E0" w:rsidRPr="00192119" w:rsidRDefault="002A48D7">
      <w:pPr>
        <w:rPr>
          <w:rFonts w:ascii="Avenir Book" w:hAnsi="Avenir Book"/>
        </w:rPr>
      </w:pPr>
      <w:r>
        <w:rPr>
          <w:rFonts w:ascii="Avenir Book" w:hAnsi="Avenir Book"/>
        </w:rPr>
        <w:t xml:space="preserve">Rondom het eerste onderwerp is aansluiting gevonden bij een breed project dat vanuit AZNNN loopt om een centraal triagepunt voor acute zorg te creëren. Dit onderwerp wordt vanuit het </w:t>
      </w:r>
      <w:r w:rsidR="00A25D94">
        <w:rPr>
          <w:rFonts w:ascii="Avenir Book" w:hAnsi="Avenir Book"/>
        </w:rPr>
        <w:t>R</w:t>
      </w:r>
      <w:r>
        <w:rPr>
          <w:rFonts w:ascii="Avenir Book" w:hAnsi="Avenir Book"/>
        </w:rPr>
        <w:t>egioplan gevolgd, maar heeft het ROAZ als opdrachtgever.</w:t>
      </w:r>
    </w:p>
    <w:p w14:paraId="65AB165D" w14:textId="77777777" w:rsidR="00DC2A1E" w:rsidRPr="00192119" w:rsidRDefault="00DC2A1E" w:rsidP="00CA6E95">
      <w:pPr>
        <w:pStyle w:val="Kop1"/>
        <w:numPr>
          <w:ilvl w:val="0"/>
          <w:numId w:val="30"/>
        </w:numPr>
        <w:rPr>
          <w:szCs w:val="22"/>
        </w:rPr>
      </w:pPr>
      <w:bookmarkStart w:id="12" w:name="_Toc28092230"/>
      <w:r w:rsidRPr="00192119">
        <w:rPr>
          <w:szCs w:val="22"/>
        </w:rPr>
        <w:lastRenderedPageBreak/>
        <w:t>BIJLAGES</w:t>
      </w:r>
      <w:bookmarkEnd w:id="12"/>
    </w:p>
    <w:p w14:paraId="12575023" w14:textId="09123BD5" w:rsidR="00800B40" w:rsidRPr="00192119" w:rsidRDefault="00291012" w:rsidP="00CA6E95">
      <w:pPr>
        <w:pStyle w:val="Kop2"/>
        <w:numPr>
          <w:ilvl w:val="1"/>
          <w:numId w:val="30"/>
        </w:numPr>
      </w:pPr>
      <w:bookmarkStart w:id="13" w:name="_Toc28092231"/>
      <w:r>
        <w:t>BIJLAGE 1</w:t>
      </w:r>
      <w:r w:rsidR="00F17A78" w:rsidRPr="00192119">
        <w:t xml:space="preserve">: </w:t>
      </w:r>
      <w:r w:rsidR="00800B40" w:rsidRPr="00192119">
        <w:t>STEPPED CARE MODEL</w:t>
      </w:r>
      <w:bookmarkEnd w:id="13"/>
    </w:p>
    <w:p w14:paraId="6BDF55E6" w14:textId="77777777" w:rsidR="00800B40" w:rsidRPr="00192119" w:rsidRDefault="00800B40" w:rsidP="00800B40">
      <w:pPr>
        <w:widowControl w:val="0"/>
        <w:autoSpaceDE w:val="0"/>
        <w:autoSpaceDN w:val="0"/>
        <w:adjustRightInd w:val="0"/>
        <w:spacing w:line="288" w:lineRule="auto"/>
        <w:jc w:val="both"/>
        <w:rPr>
          <w:rFonts w:ascii="Avenir Book" w:hAnsi="Avenir Book" w:cs="Verdana"/>
          <w:iCs/>
        </w:rPr>
      </w:pPr>
      <w:r w:rsidRPr="00192119">
        <w:rPr>
          <w:rFonts w:ascii="Avenir Book" w:hAnsi="Avenir Book" w:cs="Verdana"/>
          <w:iCs/>
          <w:noProof/>
        </w:rPr>
        <w:drawing>
          <wp:inline distT="0" distB="0" distL="0" distR="0" wp14:anchorId="0463D0B7" wp14:editId="044AB2A8">
            <wp:extent cx="6198527" cy="4472728"/>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9145" cy="4473174"/>
                    </a:xfrm>
                    <a:prstGeom prst="rect">
                      <a:avLst/>
                    </a:prstGeom>
                    <a:noFill/>
                    <a:ln>
                      <a:noFill/>
                    </a:ln>
                  </pic:spPr>
                </pic:pic>
              </a:graphicData>
            </a:graphic>
          </wp:inline>
        </w:drawing>
      </w:r>
    </w:p>
    <w:p w14:paraId="5E4B1672" w14:textId="77777777" w:rsidR="00DE6B41" w:rsidRDefault="00DE6B41" w:rsidP="00800B40">
      <w:pPr>
        <w:rPr>
          <w:rFonts w:ascii="Avenir Book" w:hAnsi="Avenir Book" w:cs="Verdana"/>
          <w:b/>
          <w:iCs/>
        </w:rPr>
      </w:pPr>
    </w:p>
    <w:p w14:paraId="64D46074" w14:textId="7B996EAF" w:rsidR="00DE6B41" w:rsidRPr="00716D95" w:rsidRDefault="00DE6B41" w:rsidP="00800B40">
      <w:pPr>
        <w:rPr>
          <w:rFonts w:ascii="Avenir Book" w:hAnsi="Avenir Book"/>
          <w:i/>
        </w:rPr>
      </w:pPr>
      <w:r w:rsidRPr="00716D95">
        <w:rPr>
          <w:rFonts w:ascii="Avenir Book" w:hAnsi="Avenir Book"/>
          <w:i/>
        </w:rPr>
        <w:t>Toelichting:</w:t>
      </w:r>
    </w:p>
    <w:p w14:paraId="2ADD388A" w14:textId="286C94A4" w:rsidR="00800B40" w:rsidRPr="00DE6B41" w:rsidRDefault="00DE6B41" w:rsidP="00800B40">
      <w:pPr>
        <w:rPr>
          <w:rFonts w:ascii="Avenir Book" w:hAnsi="Avenir Book" w:cs="Verdana"/>
          <w:b/>
          <w:iCs/>
        </w:rPr>
      </w:pPr>
      <w:r w:rsidRPr="00716D95">
        <w:rPr>
          <w:rFonts w:ascii="Avenir Book" w:hAnsi="Avenir Book"/>
        </w:rPr>
        <w:t xml:space="preserve">Het stepped care model wordt toegepast in de werkgroepen om te kijken wat de juiste plaats en expertise moet zijn voor de geleverde zorg. Soms is de conclusie dat zorg ook in de eerste lijn plaats kan vinden, soms is juist de conclusie dat patiënten eerder door een specialist in de tweede lijn gezien moet worden. Het gaat om het proces van de patiënt en dit model heeft met name in de beginfase van het </w:t>
      </w:r>
      <w:r w:rsidR="00A25D94" w:rsidRPr="00716D95">
        <w:rPr>
          <w:rFonts w:ascii="Avenir Book" w:hAnsi="Avenir Book"/>
        </w:rPr>
        <w:t>R</w:t>
      </w:r>
      <w:r w:rsidRPr="00716D95">
        <w:rPr>
          <w:rFonts w:ascii="Avenir Book" w:hAnsi="Avenir Book"/>
        </w:rPr>
        <w:t>egioplan sterk bijdragen aan het creëren van een gezamenlijke blik op zorg.</w:t>
      </w:r>
      <w:r w:rsidRPr="00DE6B41">
        <w:rPr>
          <w:rFonts w:ascii="Avenir Book" w:hAnsi="Avenir Book" w:cs="Verdana"/>
          <w:b/>
          <w:iCs/>
        </w:rPr>
        <w:t xml:space="preserve"> </w:t>
      </w:r>
      <w:r w:rsidR="00800B40" w:rsidRPr="00DE6B41">
        <w:rPr>
          <w:rFonts w:ascii="Avenir Book" w:hAnsi="Avenir Book" w:cs="Verdana"/>
          <w:b/>
          <w:iCs/>
        </w:rPr>
        <w:br w:type="page"/>
      </w:r>
    </w:p>
    <w:p w14:paraId="0C66A4C0" w14:textId="06ABAD8B" w:rsidR="005F127F" w:rsidRPr="00192119" w:rsidRDefault="005F127F" w:rsidP="005F127F">
      <w:pPr>
        <w:pStyle w:val="Kop2"/>
        <w:numPr>
          <w:ilvl w:val="1"/>
          <w:numId w:val="30"/>
        </w:numPr>
      </w:pPr>
      <w:bookmarkStart w:id="14" w:name="_Toc2517496"/>
      <w:bookmarkStart w:id="15" w:name="_Toc28092232"/>
      <w:r w:rsidRPr="00192119">
        <w:lastRenderedPageBreak/>
        <w:t xml:space="preserve">BIJLAGE </w:t>
      </w:r>
      <w:r>
        <w:t>2</w:t>
      </w:r>
      <w:r w:rsidRPr="00192119">
        <w:t xml:space="preserve">: </w:t>
      </w:r>
      <w:bookmarkEnd w:id="14"/>
      <w:r w:rsidRPr="00192119">
        <w:t>BESCHRIJVING VAN NETWERKPARTNERS IN DE REGIO</w:t>
      </w:r>
      <w:bookmarkEnd w:id="15"/>
    </w:p>
    <w:p w14:paraId="58CB1937" w14:textId="77777777" w:rsidR="005F127F" w:rsidRPr="00192119" w:rsidRDefault="005F127F" w:rsidP="005F127F">
      <w:pPr>
        <w:rPr>
          <w:rFonts w:ascii="Avenir Book" w:hAnsi="Avenir Book"/>
          <w:b/>
        </w:rPr>
      </w:pPr>
      <w:bookmarkStart w:id="16" w:name="_Toc2517498"/>
      <w:bookmarkStart w:id="17" w:name="_Toc2784054"/>
      <w:r w:rsidRPr="00192119">
        <w:rPr>
          <w:rFonts w:ascii="Avenir Book" w:hAnsi="Avenir Book"/>
          <w:b/>
        </w:rPr>
        <w:t>H</w:t>
      </w:r>
      <w:bookmarkEnd w:id="16"/>
      <w:r w:rsidRPr="00192119">
        <w:rPr>
          <w:rFonts w:ascii="Avenir Book" w:hAnsi="Avenir Book"/>
          <w:b/>
        </w:rPr>
        <w:t>uisartsen</w:t>
      </w:r>
      <w:bookmarkEnd w:id="17"/>
    </w:p>
    <w:p w14:paraId="029334B6" w14:textId="77777777" w:rsidR="005F127F" w:rsidRPr="00192119" w:rsidRDefault="005F127F" w:rsidP="005F127F">
      <w:pPr>
        <w:pStyle w:val="Geenafstand"/>
        <w:rPr>
          <w:rFonts w:ascii="Avenir Book" w:hAnsi="Avenir Book"/>
        </w:rPr>
      </w:pPr>
      <w:r w:rsidRPr="00192119">
        <w:rPr>
          <w:rFonts w:ascii="Avenir Book" w:hAnsi="Avenir Book"/>
        </w:rPr>
        <w:t>In de regio Heerenveen zijn zo’n tachtig gevestigde huisartsen, verdeeld over 42 praktijken. Zij werken onderling samen in goed functionerende huisartsengroepen (hagro’s). Deze hagrostructuur wordt door de huisartsenbestuurders gezien als de ruggengraat van de huisartseninfrastructuur. Informatie, implementatie, knelpunten, dat alles kan volgens de lijnen van deze hagro’s worden uitgewisseld. Soms is sprake van subhagro’s. Veel (sub)hagro’s hebben een praktijkmanager die voor de gezamenlijke huisartsen werkt. De praktijkmanagers zijn geschoold op Triple Aim.</w:t>
      </w:r>
    </w:p>
    <w:p w14:paraId="6459D054" w14:textId="77777777" w:rsidR="005F127F" w:rsidRPr="00192119" w:rsidRDefault="005F127F" w:rsidP="005F127F">
      <w:pPr>
        <w:pStyle w:val="Geenafstand"/>
        <w:rPr>
          <w:rFonts w:ascii="Avenir Book" w:hAnsi="Avenir Book"/>
        </w:rPr>
      </w:pPr>
    </w:p>
    <w:p w14:paraId="649A18C8" w14:textId="77777777" w:rsidR="005F127F" w:rsidRPr="00192119" w:rsidRDefault="005F127F" w:rsidP="005F127F">
      <w:pPr>
        <w:pStyle w:val="Geenafstand"/>
        <w:rPr>
          <w:rFonts w:ascii="Avenir Book" w:hAnsi="Avenir Book"/>
        </w:rPr>
      </w:pPr>
      <w:r w:rsidRPr="00192119">
        <w:rPr>
          <w:rFonts w:ascii="Avenir Book" w:hAnsi="Avenir Book"/>
        </w:rPr>
        <w:t>Regio Heerenveen kent de volgende hagro’s:</w:t>
      </w:r>
    </w:p>
    <w:p w14:paraId="06B5A194" w14:textId="77777777" w:rsidR="005F127F" w:rsidRPr="00192119" w:rsidRDefault="005F127F" w:rsidP="005F127F">
      <w:pPr>
        <w:pStyle w:val="Geenafstand"/>
        <w:numPr>
          <w:ilvl w:val="0"/>
          <w:numId w:val="20"/>
        </w:numPr>
        <w:rPr>
          <w:rFonts w:ascii="Avenir Book" w:hAnsi="Avenir Book"/>
        </w:rPr>
      </w:pPr>
      <w:r w:rsidRPr="00192119">
        <w:rPr>
          <w:rFonts w:ascii="Avenir Book" w:hAnsi="Avenir Book"/>
        </w:rPr>
        <w:t>Lemsterland, praktijkmanager</w:t>
      </w:r>
    </w:p>
    <w:p w14:paraId="010453FB" w14:textId="77777777" w:rsidR="005F127F" w:rsidRPr="00192119" w:rsidRDefault="005F127F" w:rsidP="005F127F">
      <w:pPr>
        <w:pStyle w:val="Geenafstand"/>
        <w:numPr>
          <w:ilvl w:val="0"/>
          <w:numId w:val="20"/>
        </w:numPr>
        <w:rPr>
          <w:rFonts w:ascii="Avenir Book" w:hAnsi="Avenir Book"/>
        </w:rPr>
      </w:pPr>
      <w:r w:rsidRPr="00192119">
        <w:rPr>
          <w:rFonts w:ascii="Avenir Book" w:hAnsi="Avenir Book"/>
        </w:rPr>
        <w:t xml:space="preserve">Skarsterlân, </w:t>
      </w:r>
      <w:r>
        <w:rPr>
          <w:rFonts w:ascii="Avenir Book" w:hAnsi="Avenir Book"/>
        </w:rPr>
        <w:t>inclusief</w:t>
      </w:r>
      <w:r w:rsidRPr="00192119">
        <w:rPr>
          <w:rFonts w:ascii="Avenir Book" w:hAnsi="Avenir Book"/>
        </w:rPr>
        <w:t xml:space="preserve"> Joure en de </w:t>
      </w:r>
      <w:r>
        <w:rPr>
          <w:rFonts w:ascii="Avenir Book" w:hAnsi="Avenir Book"/>
        </w:rPr>
        <w:t>‘buiten</w:t>
      </w:r>
      <w:r w:rsidRPr="00192119">
        <w:rPr>
          <w:rFonts w:ascii="Avenir Book" w:hAnsi="Avenir Book"/>
        </w:rPr>
        <w:t>dorpen</w:t>
      </w:r>
      <w:r>
        <w:rPr>
          <w:rFonts w:ascii="Avenir Book" w:hAnsi="Avenir Book"/>
        </w:rPr>
        <w:t>’</w:t>
      </w:r>
      <w:r w:rsidRPr="00192119">
        <w:rPr>
          <w:rFonts w:ascii="Avenir Book" w:hAnsi="Avenir Book"/>
        </w:rPr>
        <w:t>; geen praktijkmanagers</w:t>
      </w:r>
    </w:p>
    <w:p w14:paraId="1E1673EA" w14:textId="77777777" w:rsidR="005F127F" w:rsidRDefault="005F127F" w:rsidP="005F127F">
      <w:pPr>
        <w:pStyle w:val="Geenafstand"/>
        <w:numPr>
          <w:ilvl w:val="0"/>
          <w:numId w:val="20"/>
        </w:numPr>
        <w:rPr>
          <w:rFonts w:ascii="Avenir Book" w:hAnsi="Avenir Book"/>
        </w:rPr>
      </w:pPr>
      <w:r w:rsidRPr="00192119">
        <w:rPr>
          <w:rFonts w:ascii="Avenir Book" w:hAnsi="Avenir Book"/>
        </w:rPr>
        <w:t xml:space="preserve">Heerenveen, </w:t>
      </w:r>
      <w:r>
        <w:rPr>
          <w:rFonts w:ascii="Avenir Book" w:hAnsi="Avenir Book"/>
        </w:rPr>
        <w:t>inclusief</w:t>
      </w:r>
      <w:r w:rsidRPr="00192119">
        <w:rPr>
          <w:rFonts w:ascii="Avenir Book" w:hAnsi="Avenir Book"/>
        </w:rPr>
        <w:t xml:space="preserve"> Schoterpoort, Compaenen en Overig; respectievelijk wel, wel, niet een praktijkmanager</w:t>
      </w:r>
    </w:p>
    <w:p w14:paraId="5E69A688" w14:textId="77777777" w:rsidR="005F127F" w:rsidRPr="00192119" w:rsidRDefault="005F127F" w:rsidP="005F127F">
      <w:pPr>
        <w:pStyle w:val="Geenafstand"/>
        <w:numPr>
          <w:ilvl w:val="0"/>
          <w:numId w:val="20"/>
        </w:numPr>
        <w:rPr>
          <w:rFonts w:ascii="Avenir Book" w:hAnsi="Avenir Book"/>
        </w:rPr>
      </w:pPr>
      <w:r w:rsidRPr="00192119">
        <w:rPr>
          <w:rFonts w:ascii="Avenir Book" w:hAnsi="Avenir Book"/>
        </w:rPr>
        <w:t>Akkrum, subhagro van hagro Grou-Akkrum, twee praktijkmanagers</w:t>
      </w:r>
    </w:p>
    <w:p w14:paraId="1626A289" w14:textId="77777777" w:rsidR="005F127F" w:rsidRPr="00192119" w:rsidRDefault="005F127F" w:rsidP="005F127F">
      <w:pPr>
        <w:pStyle w:val="Geenafstand"/>
        <w:numPr>
          <w:ilvl w:val="0"/>
          <w:numId w:val="20"/>
        </w:numPr>
        <w:rPr>
          <w:rFonts w:ascii="Avenir Book" w:hAnsi="Avenir Book"/>
        </w:rPr>
      </w:pPr>
      <w:r w:rsidRPr="00192119">
        <w:rPr>
          <w:rFonts w:ascii="Avenir Book" w:hAnsi="Avenir Book"/>
        </w:rPr>
        <w:t>Jubbega, Nieuwehorne, Tijnje, Gorredijk, twee praktijkmanagers</w:t>
      </w:r>
    </w:p>
    <w:p w14:paraId="63362BF2" w14:textId="5EBEB005" w:rsidR="005F127F" w:rsidRPr="00192119" w:rsidRDefault="005F127F" w:rsidP="005F127F">
      <w:pPr>
        <w:pStyle w:val="Geenafstand"/>
        <w:numPr>
          <w:ilvl w:val="0"/>
          <w:numId w:val="20"/>
        </w:numPr>
        <w:rPr>
          <w:rFonts w:ascii="Avenir Book" w:hAnsi="Avenir Book"/>
        </w:rPr>
      </w:pPr>
      <w:r>
        <w:rPr>
          <w:rFonts w:ascii="Avenir Book" w:hAnsi="Avenir Book"/>
        </w:rPr>
        <w:t xml:space="preserve">Vereniging </w:t>
      </w:r>
      <w:r w:rsidRPr="00192119">
        <w:rPr>
          <w:rFonts w:ascii="Avenir Book" w:hAnsi="Avenir Book"/>
        </w:rPr>
        <w:t>Langs de Linde</w:t>
      </w:r>
      <w:r w:rsidR="0096509D">
        <w:rPr>
          <w:rFonts w:ascii="Avenir Book" w:hAnsi="Avenir Book"/>
        </w:rPr>
        <w:t xml:space="preserve"> inclusief Oldemarkt en Kuinre</w:t>
      </w:r>
      <w:r w:rsidRPr="00192119">
        <w:rPr>
          <w:rFonts w:ascii="Avenir Book" w:hAnsi="Avenir Book"/>
        </w:rPr>
        <w:t>, Weststellingwerf, twee praktijkmanagers</w:t>
      </w:r>
    </w:p>
    <w:p w14:paraId="3040DC60" w14:textId="77777777" w:rsidR="005F127F" w:rsidRPr="00192119" w:rsidRDefault="005F127F" w:rsidP="005F127F">
      <w:pPr>
        <w:pStyle w:val="Geenafstand"/>
        <w:rPr>
          <w:rFonts w:ascii="Avenir Book" w:hAnsi="Avenir Book"/>
        </w:rPr>
      </w:pPr>
    </w:p>
    <w:p w14:paraId="43531336" w14:textId="1550A537" w:rsidR="005F127F" w:rsidRPr="00192119" w:rsidRDefault="005F127F" w:rsidP="005F127F">
      <w:pPr>
        <w:pStyle w:val="Geenafstand"/>
        <w:rPr>
          <w:rFonts w:ascii="Avenir Book" w:hAnsi="Avenir Book"/>
        </w:rPr>
      </w:pPr>
      <w:r w:rsidRPr="00192119">
        <w:rPr>
          <w:rFonts w:ascii="Avenir Book" w:hAnsi="Avenir Book"/>
        </w:rPr>
        <w:t>Vrijwel alle huisartsenpraktijken in de regio nemen de prestatie ouderenzorg 2019 af van De Friesland. Voor de prestatie Advance Care Planning (in 2018) waren dat er circa vijf minder.</w:t>
      </w:r>
    </w:p>
    <w:p w14:paraId="6514CB44" w14:textId="77777777" w:rsidR="005F127F" w:rsidRPr="00192119" w:rsidRDefault="005F127F" w:rsidP="005F127F">
      <w:pPr>
        <w:pStyle w:val="Geenafstand"/>
        <w:rPr>
          <w:rFonts w:ascii="Avenir Book" w:hAnsi="Avenir Book"/>
        </w:rPr>
      </w:pPr>
      <w:r w:rsidRPr="00192119">
        <w:rPr>
          <w:rFonts w:ascii="Avenir Book" w:hAnsi="Avenir Book"/>
        </w:rPr>
        <w:t xml:space="preserve">Voor de somatische ketenzorg (diabetes, astma/COPD, CVRM) bestaan twee zorggroepen in de regio: Ketenzorg Friesland BV en </w:t>
      </w:r>
      <w:r>
        <w:rPr>
          <w:rFonts w:ascii="Avenir Book" w:hAnsi="Avenir Book"/>
        </w:rPr>
        <w:t>Dokterscoop.</w:t>
      </w:r>
    </w:p>
    <w:p w14:paraId="69C6E8EF" w14:textId="77777777" w:rsidR="005F127F" w:rsidRPr="00192119" w:rsidRDefault="005F127F" w:rsidP="005F127F">
      <w:pPr>
        <w:pStyle w:val="Geenafstand"/>
        <w:rPr>
          <w:rFonts w:ascii="Avenir Book" w:hAnsi="Avenir Book"/>
        </w:rPr>
      </w:pPr>
    </w:p>
    <w:p w14:paraId="0EE314FC" w14:textId="77777777" w:rsidR="005F127F" w:rsidRPr="00192119" w:rsidRDefault="005F127F" w:rsidP="005F127F">
      <w:pPr>
        <w:pStyle w:val="Geenafstand"/>
        <w:rPr>
          <w:rFonts w:ascii="Avenir Book" w:hAnsi="Avenir Book"/>
        </w:rPr>
      </w:pPr>
      <w:r w:rsidRPr="00192119">
        <w:rPr>
          <w:rFonts w:ascii="Avenir Book" w:hAnsi="Avenir Book"/>
        </w:rPr>
        <w:t>De huisartsen hebben in 2018 een coöperatie gevormd, Tjongerscoop. Alle huisartsen maken hiervan deel uit. Met deze coöperatie is een rechtspersoon in het leven geroepen, een gemandateerde aanspreekbare organisatie voor de huisartsen in</w:t>
      </w:r>
      <w:r>
        <w:rPr>
          <w:rFonts w:ascii="Avenir Book" w:hAnsi="Avenir Book"/>
        </w:rPr>
        <w:t xml:space="preserve"> de regio met betrekking tot integrale zorg in de breedste zin.</w:t>
      </w:r>
    </w:p>
    <w:p w14:paraId="38A8BA33" w14:textId="77777777" w:rsidR="005F127F" w:rsidRPr="00192119" w:rsidRDefault="005F127F" w:rsidP="005F127F">
      <w:pPr>
        <w:pStyle w:val="Geenafstand"/>
        <w:rPr>
          <w:rFonts w:ascii="Avenir Book" w:hAnsi="Avenir Book"/>
        </w:rPr>
      </w:pPr>
    </w:p>
    <w:p w14:paraId="2D6848C2" w14:textId="77777777" w:rsidR="00647181" w:rsidRPr="00192119" w:rsidRDefault="00647181" w:rsidP="00647181">
      <w:pPr>
        <w:rPr>
          <w:rFonts w:ascii="Avenir Book" w:hAnsi="Avenir Book"/>
          <w:b/>
        </w:rPr>
      </w:pPr>
      <w:bookmarkStart w:id="18" w:name="_Toc2517499"/>
      <w:bookmarkStart w:id="19" w:name="_Toc2784055"/>
      <w:r w:rsidRPr="00192119">
        <w:rPr>
          <w:rFonts w:ascii="Avenir Book" w:hAnsi="Avenir Book"/>
          <w:b/>
        </w:rPr>
        <w:t>Thuiszorgaanbieders</w:t>
      </w:r>
    </w:p>
    <w:p w14:paraId="55D2EBC6" w14:textId="1F60DCAF" w:rsidR="00647181" w:rsidRPr="00647181" w:rsidRDefault="00647181" w:rsidP="00647181">
      <w:pPr>
        <w:rPr>
          <w:rFonts w:ascii="Avenir Book" w:hAnsi="Avenir Book"/>
        </w:rPr>
      </w:pPr>
      <w:r w:rsidRPr="00647181">
        <w:rPr>
          <w:rFonts w:ascii="Avenir Book" w:hAnsi="Avenir Book"/>
        </w:rPr>
        <w:t>In de regio Heerenveen zijn twee grote thuiszorgaanbiedersactief, De Friese Wouden, onderdeel van de Kwadrantgroep en Thuiszorg Zuidwest Friesland, behorend tot Antonius zorggroep. De Friese Wouden is actief met 26 teams in wijken of dorpen in de gemeenten Heerenveen, Weststellingwerf en Opsterland. Thuiszorg Zuidwest Friesland werkt voor wat regio Heerenveen betreft in De Fryske Marren in 10 teams in de wijken of dorpen.</w:t>
      </w:r>
      <w:r w:rsidR="006C5F31">
        <w:rPr>
          <w:rFonts w:ascii="Avenir Book" w:hAnsi="Avenir Book"/>
        </w:rPr>
        <w:t xml:space="preserve"> </w:t>
      </w:r>
      <w:r w:rsidRPr="00647181">
        <w:rPr>
          <w:rFonts w:ascii="Avenir Book" w:hAnsi="Avenir Book"/>
        </w:rPr>
        <w:t>Andere thuiszorgaanbieders in de regio zijn Buurtzorg, Aardema Thuiszorg, Comfortzorg, Het Friese Land Meriant, Hof en Hiem, Patyna en zorggroep Sint Maarten.</w:t>
      </w:r>
    </w:p>
    <w:p w14:paraId="17ABFFD2" w14:textId="77777777" w:rsidR="00647181" w:rsidRPr="00647181" w:rsidRDefault="00647181" w:rsidP="00647181">
      <w:pPr>
        <w:rPr>
          <w:rFonts w:ascii="Avenir Book" w:hAnsi="Avenir Book"/>
        </w:rPr>
      </w:pPr>
    </w:p>
    <w:p w14:paraId="3C81DC8D" w14:textId="77777777" w:rsidR="00647181" w:rsidRPr="00647181" w:rsidRDefault="00647181" w:rsidP="00647181">
      <w:pPr>
        <w:rPr>
          <w:rFonts w:ascii="Avenir Book" w:hAnsi="Avenir Book"/>
        </w:rPr>
      </w:pPr>
      <w:r w:rsidRPr="00647181">
        <w:rPr>
          <w:rFonts w:ascii="Avenir Book" w:hAnsi="Avenir Book"/>
        </w:rPr>
        <w:t>Kwadrantgroep en Thuiszorg Zuidwest Friesland, zijn samen met Het Friese Land, de drie regio-aanbieders in Friesland. De regio-aanbieders hebben een contract met De Friesland om in de hele provincie de volgende aanvullende taken te leveren. Het gaat hierbij om:</w:t>
      </w:r>
    </w:p>
    <w:p w14:paraId="5CF6EF14" w14:textId="77777777" w:rsidR="00647181" w:rsidRPr="00647181" w:rsidRDefault="00647181" w:rsidP="00647181">
      <w:pPr>
        <w:rPr>
          <w:rFonts w:ascii="Avenir Book" w:hAnsi="Avenir Book"/>
        </w:rPr>
      </w:pPr>
      <w:r w:rsidRPr="00647181">
        <w:rPr>
          <w:rFonts w:ascii="Avenir Book" w:hAnsi="Avenir Book"/>
        </w:rPr>
        <w:t>•</w:t>
      </w:r>
      <w:r w:rsidRPr="00647181">
        <w:rPr>
          <w:rFonts w:ascii="Avenir Book" w:hAnsi="Avenir Book"/>
        </w:rPr>
        <w:tab/>
        <w:t>Gespecialiseerde verpleging</w:t>
      </w:r>
    </w:p>
    <w:p w14:paraId="083EB4A6" w14:textId="77777777" w:rsidR="00647181" w:rsidRPr="00647181" w:rsidRDefault="00647181" w:rsidP="00647181">
      <w:pPr>
        <w:rPr>
          <w:rFonts w:ascii="Avenir Book" w:hAnsi="Avenir Book"/>
        </w:rPr>
      </w:pPr>
      <w:r w:rsidRPr="00647181">
        <w:rPr>
          <w:rFonts w:ascii="Avenir Book" w:hAnsi="Avenir Book"/>
        </w:rPr>
        <w:t>•</w:t>
      </w:r>
      <w:r w:rsidRPr="00647181">
        <w:rPr>
          <w:rFonts w:ascii="Avenir Book" w:hAnsi="Avenir Book"/>
        </w:rPr>
        <w:tab/>
        <w:t>Oproepbare verzorging en verpleging tussen 23.00 en 7.00 uur</w:t>
      </w:r>
    </w:p>
    <w:p w14:paraId="68A50ABC" w14:textId="77777777" w:rsidR="00647181" w:rsidRPr="00647181" w:rsidRDefault="00647181" w:rsidP="00647181">
      <w:pPr>
        <w:rPr>
          <w:rFonts w:ascii="Avenir Book" w:hAnsi="Avenir Book"/>
        </w:rPr>
      </w:pPr>
      <w:r w:rsidRPr="00647181">
        <w:rPr>
          <w:rFonts w:ascii="Avenir Book" w:hAnsi="Avenir Book"/>
        </w:rPr>
        <w:t>•</w:t>
      </w:r>
      <w:r w:rsidRPr="00647181">
        <w:rPr>
          <w:rFonts w:ascii="Avenir Book" w:hAnsi="Avenir Book"/>
        </w:rPr>
        <w:tab/>
        <w:t>Regionale beschikbaarheidsfunctie niet-planbare zorg</w:t>
      </w:r>
    </w:p>
    <w:p w14:paraId="1E99C49C" w14:textId="77777777" w:rsidR="00647181" w:rsidRPr="00647181" w:rsidRDefault="00647181" w:rsidP="00647181">
      <w:pPr>
        <w:rPr>
          <w:rFonts w:ascii="Avenir Book" w:hAnsi="Avenir Book"/>
        </w:rPr>
      </w:pPr>
      <w:r w:rsidRPr="00647181">
        <w:rPr>
          <w:rFonts w:ascii="Avenir Book" w:hAnsi="Avenir Book"/>
        </w:rPr>
        <w:t>•</w:t>
      </w:r>
      <w:r w:rsidRPr="00647181">
        <w:rPr>
          <w:rFonts w:ascii="Avenir Book" w:hAnsi="Avenir Book"/>
        </w:rPr>
        <w:tab/>
        <w:t>Ketenzorgdementie</w:t>
      </w:r>
    </w:p>
    <w:p w14:paraId="0C18673F" w14:textId="77777777" w:rsidR="00647181" w:rsidRPr="00647181" w:rsidRDefault="00647181" w:rsidP="00647181">
      <w:pPr>
        <w:rPr>
          <w:rFonts w:ascii="Avenir Book" w:hAnsi="Avenir Book"/>
        </w:rPr>
      </w:pPr>
      <w:r w:rsidRPr="00647181">
        <w:rPr>
          <w:rFonts w:ascii="Avenir Book" w:hAnsi="Avenir Book"/>
        </w:rPr>
        <w:t>•</w:t>
      </w:r>
      <w:r w:rsidRPr="00647181">
        <w:rPr>
          <w:rFonts w:ascii="Avenir Book" w:hAnsi="Avenir Book"/>
        </w:rPr>
        <w:tab/>
        <w:t>Wijkgericht werken</w:t>
      </w:r>
    </w:p>
    <w:p w14:paraId="1F3D95CF" w14:textId="77777777" w:rsidR="00647181" w:rsidRPr="00647181" w:rsidRDefault="00647181" w:rsidP="00647181">
      <w:pPr>
        <w:rPr>
          <w:rFonts w:ascii="Avenir Book" w:hAnsi="Avenir Book"/>
        </w:rPr>
      </w:pPr>
      <w:r w:rsidRPr="00647181">
        <w:rPr>
          <w:rFonts w:ascii="Avenir Book" w:hAnsi="Avenir Book"/>
        </w:rPr>
        <w:t>•</w:t>
      </w:r>
      <w:r w:rsidRPr="00647181">
        <w:rPr>
          <w:rFonts w:ascii="Avenir Book" w:hAnsi="Avenir Book"/>
        </w:rPr>
        <w:tab/>
        <w:t>Indicatiestelling PGB</w:t>
      </w:r>
    </w:p>
    <w:p w14:paraId="18A8E956" w14:textId="77777777" w:rsidR="00647181" w:rsidRPr="00647181" w:rsidRDefault="00647181" w:rsidP="00647181">
      <w:pPr>
        <w:rPr>
          <w:rFonts w:ascii="Avenir Book" w:hAnsi="Avenir Book"/>
        </w:rPr>
      </w:pPr>
    </w:p>
    <w:p w14:paraId="230C587E" w14:textId="58002C33" w:rsidR="00647181" w:rsidRDefault="00647181" w:rsidP="00647181">
      <w:pPr>
        <w:rPr>
          <w:rFonts w:ascii="Avenir Book" w:hAnsi="Avenir Book"/>
        </w:rPr>
      </w:pPr>
      <w:r w:rsidRPr="00647181">
        <w:rPr>
          <w:rFonts w:ascii="Avenir Book" w:hAnsi="Avenir Book"/>
        </w:rPr>
        <w:lastRenderedPageBreak/>
        <w:t xml:space="preserve">In 2018 zijn De Friese Wouden en Zuidwest Friesland aangehaakt geweest aan het </w:t>
      </w:r>
      <w:r w:rsidR="00A25D94">
        <w:rPr>
          <w:rFonts w:ascii="Avenir Book" w:hAnsi="Avenir Book"/>
        </w:rPr>
        <w:t>R</w:t>
      </w:r>
      <w:r w:rsidRPr="00647181">
        <w:rPr>
          <w:rFonts w:ascii="Avenir Book" w:hAnsi="Avenir Book"/>
        </w:rPr>
        <w:t>egioplan via contacten vanuit de huisartsenstructuur</w:t>
      </w:r>
      <w:r w:rsidR="006C5F31">
        <w:rPr>
          <w:rFonts w:ascii="Avenir Book" w:hAnsi="Avenir Book"/>
        </w:rPr>
        <w:t>. Sinds 2019 is</w:t>
      </w:r>
      <w:r w:rsidRPr="00647181">
        <w:rPr>
          <w:rFonts w:ascii="Avenir Book" w:hAnsi="Avenir Book"/>
        </w:rPr>
        <w:t xml:space="preserve"> een manager van De Friese Wouden, ook namens Zuidwest Friesland, deel uit</w:t>
      </w:r>
      <w:r w:rsidR="006C5F31">
        <w:rPr>
          <w:rFonts w:ascii="Avenir Book" w:hAnsi="Avenir Book"/>
        </w:rPr>
        <w:t xml:space="preserve"> gaan </w:t>
      </w:r>
      <w:r w:rsidRPr="00647181">
        <w:rPr>
          <w:rFonts w:ascii="Avenir Book" w:hAnsi="Avenir Book"/>
        </w:rPr>
        <w:t>maken van de Regiegroep ouderen. Zij hebben een eigen communicatiestructuur met andere thuiszorgaanbieders in hun regio.</w:t>
      </w:r>
      <w:r w:rsidR="006C5F31">
        <w:rPr>
          <w:rFonts w:ascii="Avenir Book" w:hAnsi="Avenir Book"/>
        </w:rPr>
        <w:t xml:space="preserve"> Ook binnen de regiegroep acute zorg</w:t>
      </w:r>
      <w:r w:rsidR="00207C7C">
        <w:rPr>
          <w:rFonts w:ascii="Avenir Book" w:hAnsi="Avenir Book"/>
        </w:rPr>
        <w:t xml:space="preserve"> is thuiszorg actief en vanaf 2020 krijgt thuiszorg ook een plek binnen de stuurgroep.</w:t>
      </w:r>
    </w:p>
    <w:p w14:paraId="2BABA1DB" w14:textId="77777777" w:rsidR="00647181" w:rsidRPr="00647181" w:rsidRDefault="00647181" w:rsidP="00647181">
      <w:pPr>
        <w:rPr>
          <w:rFonts w:ascii="Avenir Book" w:hAnsi="Avenir Book"/>
        </w:rPr>
      </w:pPr>
    </w:p>
    <w:p w14:paraId="3BFC0846" w14:textId="77777777" w:rsidR="005F127F" w:rsidRPr="00192119" w:rsidRDefault="005F127F" w:rsidP="005F127F">
      <w:pPr>
        <w:rPr>
          <w:rFonts w:ascii="Avenir Book" w:hAnsi="Avenir Book"/>
          <w:b/>
        </w:rPr>
      </w:pPr>
      <w:r w:rsidRPr="00192119">
        <w:rPr>
          <w:rFonts w:ascii="Avenir Book" w:hAnsi="Avenir Book"/>
          <w:b/>
        </w:rPr>
        <w:t>Tjongerschans en medisch specialisten</w:t>
      </w:r>
      <w:bookmarkEnd w:id="18"/>
      <w:bookmarkEnd w:id="19"/>
    </w:p>
    <w:p w14:paraId="4ED645C9" w14:textId="00F7048E" w:rsidR="005F127F" w:rsidRPr="00192119" w:rsidRDefault="005F127F" w:rsidP="005F127F">
      <w:pPr>
        <w:pStyle w:val="Geenafstand"/>
        <w:rPr>
          <w:rFonts w:ascii="Avenir Book" w:hAnsi="Avenir Book"/>
        </w:rPr>
      </w:pPr>
      <w:r w:rsidRPr="00192119">
        <w:rPr>
          <w:rFonts w:ascii="Avenir Book" w:hAnsi="Avenir Book"/>
        </w:rPr>
        <w:t>Ziekenhuis Tjongerschans in Heerenveen is een perifeer ziekenhuis met 234 bedden. Motto is Sterk in verbinding. Speerpunten zijn Mobiliteit, sport en preventie; Vrouw, moeder en kind; en Ouderenzorg. In de Tjongerschans zijn 124 specialisten werkzaam, in loondienst of als vrijgevestigd specialist. De vrijgevestigde specialisten van Tjongerschans werken samen in het Medisch Specialistische Bedrijf (MSB), de specialisten in loondienst in de Vereniging van Medische S</w:t>
      </w:r>
      <w:r w:rsidR="004F39CA">
        <w:rPr>
          <w:rFonts w:ascii="Avenir Book" w:hAnsi="Avenir Book"/>
        </w:rPr>
        <w:t>tafleden</w:t>
      </w:r>
      <w:r w:rsidRPr="00192119">
        <w:rPr>
          <w:rFonts w:ascii="Avenir Book" w:hAnsi="Avenir Book"/>
        </w:rPr>
        <w:t xml:space="preserve"> in Loondienst (VMSL). Alle specialisten worden vertegenwoordigd door het Stafbestuur.</w:t>
      </w:r>
    </w:p>
    <w:p w14:paraId="0D40207E" w14:textId="77777777" w:rsidR="005F127F" w:rsidRPr="00192119" w:rsidRDefault="005F127F" w:rsidP="005F127F">
      <w:pPr>
        <w:pStyle w:val="Geenafstand"/>
        <w:rPr>
          <w:rFonts w:ascii="Avenir Book" w:hAnsi="Avenir Book"/>
        </w:rPr>
      </w:pPr>
    </w:p>
    <w:p w14:paraId="702B2789" w14:textId="51DEDB1D" w:rsidR="005F127F" w:rsidRPr="00192119" w:rsidRDefault="005F127F" w:rsidP="005F127F">
      <w:pPr>
        <w:pStyle w:val="Geenafstand"/>
        <w:rPr>
          <w:rFonts w:ascii="Avenir Book" w:hAnsi="Avenir Book"/>
        </w:rPr>
      </w:pPr>
      <w:r w:rsidRPr="00192119">
        <w:rPr>
          <w:rFonts w:ascii="Avenir Book" w:hAnsi="Avenir Book"/>
        </w:rPr>
        <w:t>Het MSB en huisartsencoöperatie Tjongerscoop hebben een nieuwe coöperatie opgericht genaamd TjongerZorg. TjongerZorg is de contractpartner voor De Friesland. Het MSB vertegenwoordigt ook de specialisten in loondienst en handelt in TjongerZorg ook namens ziekenhuis Tjongerschans.</w:t>
      </w:r>
    </w:p>
    <w:p w14:paraId="4298A197" w14:textId="77777777" w:rsidR="005F127F" w:rsidRPr="00192119" w:rsidRDefault="005F127F" w:rsidP="005F127F">
      <w:pPr>
        <w:pStyle w:val="Geenafstand"/>
        <w:rPr>
          <w:rFonts w:ascii="Avenir Book" w:hAnsi="Avenir Book"/>
        </w:rPr>
      </w:pPr>
    </w:p>
    <w:p w14:paraId="747BEA34" w14:textId="6D88C0D9" w:rsidR="005F127F" w:rsidRPr="00192119" w:rsidRDefault="005F127F" w:rsidP="005F127F">
      <w:pPr>
        <w:pStyle w:val="Geenafstand"/>
        <w:rPr>
          <w:rFonts w:ascii="Avenir Book" w:hAnsi="Avenir Book"/>
        </w:rPr>
      </w:pPr>
      <w:r w:rsidRPr="00192119">
        <w:rPr>
          <w:rFonts w:ascii="Avenir Book" w:hAnsi="Avenir Book"/>
        </w:rPr>
        <w:t>Tjongerschans heeft in vanaf 2019 een meerjarencontract afgesloten met De Friesland, voor de periode tot 2021 met een optie tot verlenging tot 2023. Voor controle op het voldoen aan de doelmatigheidseisen wordt gebruik gemaakt van i2i als Trusted Third Party.</w:t>
      </w:r>
    </w:p>
    <w:p w14:paraId="50D4D09D" w14:textId="77777777" w:rsidR="005F127F" w:rsidRPr="00192119" w:rsidRDefault="005F127F" w:rsidP="005F127F">
      <w:pPr>
        <w:pStyle w:val="Geenafstand"/>
        <w:rPr>
          <w:rFonts w:ascii="Avenir Book" w:hAnsi="Avenir Book"/>
        </w:rPr>
      </w:pPr>
    </w:p>
    <w:p w14:paraId="0F53FD77" w14:textId="77777777" w:rsidR="005F127F" w:rsidRPr="00192119" w:rsidRDefault="005F127F" w:rsidP="005F127F">
      <w:pPr>
        <w:pStyle w:val="Geenafstand"/>
        <w:rPr>
          <w:rFonts w:ascii="Avenir Book" w:hAnsi="Avenir Book"/>
        </w:rPr>
      </w:pPr>
      <w:r w:rsidRPr="00192119">
        <w:rPr>
          <w:rFonts w:ascii="Avenir Book" w:hAnsi="Avenir Book"/>
        </w:rPr>
        <w:t>Begin 2018 is onder regie van De Friesland afgesproken dat de vier Friese ziekenhuizen intensiever gaan samenwerken om de toegankelijkheid, de kwaliteit en de betaalbaarheid van de medisch specialistische zorg voor de inwoners van Friesland voor de toekomst te borgen. Het uitgangspunt voor de intensievere samenwerking is dat Friesland over vier ziekenhuizen blijft beschikken die ieder basiszorg bieden, dat acute zorg vanuit zoveel mogelijk locaties mogelijk is en dat specialistische- en topklinische zorg wordt geconcentreerd waar dit voordelen biedt en nodig is voor de kwaliteit.</w:t>
      </w:r>
    </w:p>
    <w:p w14:paraId="242F7D52" w14:textId="77777777" w:rsidR="005F127F" w:rsidRPr="00192119" w:rsidRDefault="005F127F" w:rsidP="005F127F">
      <w:pPr>
        <w:pStyle w:val="Geenafstand"/>
        <w:rPr>
          <w:rFonts w:ascii="Avenir Book" w:hAnsi="Avenir Book"/>
        </w:rPr>
      </w:pPr>
    </w:p>
    <w:p w14:paraId="4CE78A61" w14:textId="23A7A88C" w:rsidR="005F127F" w:rsidRPr="00192119" w:rsidRDefault="005F127F" w:rsidP="005F127F">
      <w:pPr>
        <w:pStyle w:val="Geenafstand"/>
        <w:rPr>
          <w:rFonts w:ascii="Avenir Book" w:hAnsi="Avenir Book"/>
        </w:rPr>
      </w:pPr>
      <w:r w:rsidRPr="00192119">
        <w:rPr>
          <w:rFonts w:ascii="Avenir Book" w:hAnsi="Avenir Book"/>
        </w:rPr>
        <w:t>Tjongerschans ontwikkelt samen met Meriant/Alliade</w:t>
      </w:r>
      <w:r w:rsidR="00761F77">
        <w:rPr>
          <w:rFonts w:ascii="Avenir Book" w:hAnsi="Avenir Book"/>
        </w:rPr>
        <w:t xml:space="preserve"> een </w:t>
      </w:r>
      <w:r w:rsidR="00761F77" w:rsidRPr="00761F77">
        <w:rPr>
          <w:rFonts w:ascii="Avenir Book" w:hAnsi="Avenir Book"/>
        </w:rPr>
        <w:t>Expertisecentrum voor medisch specialistische ouderenzorg</w:t>
      </w:r>
      <w:r w:rsidRPr="00192119">
        <w:rPr>
          <w:rFonts w:ascii="Avenir Book" w:hAnsi="Avenir Book"/>
        </w:rPr>
        <w:t xml:space="preserve">. Hierin is zowel de afdeling geriatrie opgenomen, als de ELV- en GRZ-bedden van Meriant. Voor patiënten betekent dit een doorgaande behandeling, waar voorheen een transfer nodig was. Het </w:t>
      </w:r>
      <w:r w:rsidR="00761F77">
        <w:rPr>
          <w:rFonts w:ascii="Avenir Book" w:hAnsi="Avenir Book"/>
        </w:rPr>
        <w:t>expertisecentrum is</w:t>
      </w:r>
      <w:r w:rsidRPr="00192119">
        <w:rPr>
          <w:rFonts w:ascii="Avenir Book" w:hAnsi="Avenir Book"/>
        </w:rPr>
        <w:t xml:space="preserve"> in mei 2019 in gebruik genomen.</w:t>
      </w:r>
    </w:p>
    <w:p w14:paraId="69B4920A" w14:textId="77777777" w:rsidR="005F127F" w:rsidRPr="00192119" w:rsidRDefault="005F127F" w:rsidP="005F127F">
      <w:pPr>
        <w:pStyle w:val="Geenafstand"/>
        <w:rPr>
          <w:rFonts w:ascii="Avenir Book" w:hAnsi="Avenir Book"/>
        </w:rPr>
      </w:pPr>
    </w:p>
    <w:p w14:paraId="4F536B90" w14:textId="77777777" w:rsidR="005F127F" w:rsidRPr="00192119" w:rsidRDefault="005F127F" w:rsidP="005F127F">
      <w:pPr>
        <w:rPr>
          <w:rFonts w:ascii="Avenir Book" w:hAnsi="Avenir Book"/>
          <w:b/>
        </w:rPr>
      </w:pPr>
      <w:bookmarkStart w:id="20" w:name="_Toc2517500"/>
      <w:bookmarkStart w:id="21" w:name="_Toc2784056"/>
      <w:r w:rsidRPr="00192119">
        <w:rPr>
          <w:rFonts w:ascii="Avenir Book" w:hAnsi="Avenir Book"/>
          <w:b/>
        </w:rPr>
        <w:t>Alliade en Meriant</w:t>
      </w:r>
      <w:bookmarkEnd w:id="20"/>
      <w:bookmarkEnd w:id="21"/>
    </w:p>
    <w:p w14:paraId="4E525CA9" w14:textId="77777777" w:rsidR="005F127F" w:rsidRPr="00192119" w:rsidRDefault="005F127F" w:rsidP="005F127F">
      <w:pPr>
        <w:pStyle w:val="Geenafstand"/>
        <w:rPr>
          <w:rFonts w:ascii="Avenir Book" w:hAnsi="Avenir Book"/>
        </w:rPr>
      </w:pPr>
      <w:r w:rsidRPr="00192119">
        <w:rPr>
          <w:rFonts w:ascii="Avenir Book" w:hAnsi="Avenir Book"/>
        </w:rPr>
        <w:t>Het motto van Alliade is: Altijd in verbinding. Zorggroep Alliade heeft een negental zorgpartners. Buiten Meriant zijn dat:</w:t>
      </w:r>
    </w:p>
    <w:p w14:paraId="48B9A812"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Ouderen Psychiatrie Friesland, voor tweedelijnszorg en expertise aan ouderen met psychiatrische problemen</w:t>
      </w:r>
    </w:p>
    <w:p w14:paraId="15718ADD"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Talant</w:t>
      </w:r>
    </w:p>
    <w:p w14:paraId="3FE90F56"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Reik</w:t>
      </w:r>
    </w:p>
    <w:p w14:paraId="6AFE21EB"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Zorgkompas</w:t>
      </w:r>
    </w:p>
    <w:p w14:paraId="32681FBF"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Baan Plus</w:t>
      </w:r>
    </w:p>
    <w:p w14:paraId="5F96A11A"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Suppert &amp; Co</w:t>
      </w:r>
    </w:p>
    <w:p w14:paraId="30AF3D8F"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Wil</w:t>
      </w:r>
    </w:p>
    <w:p w14:paraId="4DD96BFE" w14:textId="77777777" w:rsidR="005F127F" w:rsidRPr="00192119" w:rsidRDefault="005F127F" w:rsidP="005F127F">
      <w:pPr>
        <w:pStyle w:val="Geenafstand"/>
        <w:numPr>
          <w:ilvl w:val="0"/>
          <w:numId w:val="21"/>
        </w:numPr>
        <w:rPr>
          <w:rFonts w:ascii="Avenir Book" w:hAnsi="Avenir Book"/>
        </w:rPr>
      </w:pPr>
      <w:r w:rsidRPr="00192119">
        <w:rPr>
          <w:rFonts w:ascii="Avenir Book" w:hAnsi="Avenir Book"/>
        </w:rPr>
        <w:t>Kennr.</w:t>
      </w:r>
    </w:p>
    <w:p w14:paraId="2910CF55" w14:textId="77777777" w:rsidR="005F127F" w:rsidRPr="00192119" w:rsidRDefault="005F127F" w:rsidP="005F127F">
      <w:pPr>
        <w:pStyle w:val="Geenafstand"/>
        <w:ind w:left="720"/>
        <w:rPr>
          <w:rFonts w:ascii="Avenir Book" w:hAnsi="Avenir Book"/>
        </w:rPr>
      </w:pPr>
    </w:p>
    <w:p w14:paraId="04EEC47A" w14:textId="77777777" w:rsidR="005F127F" w:rsidRPr="00192119" w:rsidRDefault="005F127F" w:rsidP="005F127F">
      <w:pPr>
        <w:pStyle w:val="Geenafstand"/>
        <w:rPr>
          <w:rFonts w:ascii="Avenir Book" w:hAnsi="Avenir Book"/>
        </w:rPr>
      </w:pPr>
      <w:r w:rsidRPr="00192119">
        <w:rPr>
          <w:rFonts w:ascii="Avenir Book" w:hAnsi="Avenir Book"/>
        </w:rPr>
        <w:lastRenderedPageBreak/>
        <w:t>Meriant levert passende zorg aan ouderen en kwetsbare mensen: woonzorg, tijdelijk verblijf en behandeling. Meriant doet dat in en vanuit uit negen woonzorgcentra: vijf locaties in Heerenveen, drie in Wolvega en één in Jubbega.</w:t>
      </w:r>
    </w:p>
    <w:p w14:paraId="56F43291" w14:textId="77777777" w:rsidR="005F127F" w:rsidRPr="00192119" w:rsidRDefault="005F127F" w:rsidP="005F127F">
      <w:pPr>
        <w:pStyle w:val="Geenafstand"/>
        <w:rPr>
          <w:rFonts w:ascii="Avenir Book" w:hAnsi="Avenir Book"/>
        </w:rPr>
      </w:pPr>
    </w:p>
    <w:p w14:paraId="7144D1FE" w14:textId="77777777" w:rsidR="005F127F" w:rsidRPr="00192119" w:rsidRDefault="005F127F" w:rsidP="005F127F">
      <w:pPr>
        <w:pStyle w:val="Geenafstand"/>
        <w:rPr>
          <w:rFonts w:ascii="Avenir Book" w:hAnsi="Avenir Book"/>
        </w:rPr>
      </w:pPr>
      <w:r w:rsidRPr="00192119">
        <w:rPr>
          <w:rFonts w:ascii="Avenir Book" w:hAnsi="Avenir Book"/>
        </w:rPr>
        <w:t>Speerpunten in 2018 en 2019 zijn</w:t>
      </w:r>
    </w:p>
    <w:p w14:paraId="7838FDFF" w14:textId="77777777" w:rsidR="005F127F" w:rsidRPr="00192119" w:rsidRDefault="005F127F" w:rsidP="005F127F">
      <w:pPr>
        <w:pStyle w:val="Geenafstand"/>
        <w:numPr>
          <w:ilvl w:val="0"/>
          <w:numId w:val="23"/>
        </w:numPr>
        <w:rPr>
          <w:rFonts w:ascii="Avenir Book" w:hAnsi="Avenir Book"/>
        </w:rPr>
      </w:pPr>
      <w:r w:rsidRPr="00192119">
        <w:rPr>
          <w:rFonts w:ascii="Avenir Book" w:hAnsi="Avenir Book"/>
        </w:rPr>
        <w:t>Het werven van woonleefassistenten uit de gelden die beschikbaar komen uit het Kwaliteitskader Verpleeghuiszorg</w:t>
      </w:r>
    </w:p>
    <w:p w14:paraId="3D75223D" w14:textId="77777777" w:rsidR="005F127F" w:rsidRPr="00192119" w:rsidRDefault="005F127F" w:rsidP="005F127F">
      <w:pPr>
        <w:pStyle w:val="Geenafstand"/>
        <w:numPr>
          <w:ilvl w:val="0"/>
          <w:numId w:val="23"/>
        </w:numPr>
        <w:rPr>
          <w:rFonts w:ascii="Avenir Book" w:hAnsi="Avenir Book"/>
        </w:rPr>
      </w:pPr>
      <w:r w:rsidRPr="00192119">
        <w:rPr>
          <w:rFonts w:ascii="Avenir Book" w:hAnsi="Avenir Book"/>
        </w:rPr>
        <w:t>Verplaatsen van de COPD-revalidatie van Tjongerschans naar Lindestede in Wolvega</w:t>
      </w:r>
    </w:p>
    <w:p w14:paraId="51AF48B7" w14:textId="77777777" w:rsidR="005F127F" w:rsidRPr="00192119" w:rsidRDefault="005F127F" w:rsidP="005F127F">
      <w:pPr>
        <w:pStyle w:val="Geenafstand"/>
        <w:numPr>
          <w:ilvl w:val="0"/>
          <w:numId w:val="23"/>
        </w:numPr>
        <w:rPr>
          <w:rFonts w:ascii="Avenir Book" w:hAnsi="Avenir Book"/>
        </w:rPr>
      </w:pPr>
      <w:r w:rsidRPr="00192119">
        <w:rPr>
          <w:rFonts w:ascii="Avenir Book" w:hAnsi="Avenir Book"/>
        </w:rPr>
        <w:t>Verbouwing en nieuwbouw van enkele woonzorgcentra</w:t>
      </w:r>
    </w:p>
    <w:p w14:paraId="4C85640E" w14:textId="77777777" w:rsidR="005F127F" w:rsidRPr="00192119" w:rsidRDefault="005F127F" w:rsidP="005F127F">
      <w:pPr>
        <w:pStyle w:val="Geenafstand"/>
        <w:tabs>
          <w:tab w:val="left" w:pos="1800"/>
        </w:tabs>
        <w:rPr>
          <w:rFonts w:ascii="Avenir Book" w:hAnsi="Avenir Book"/>
        </w:rPr>
      </w:pPr>
    </w:p>
    <w:p w14:paraId="345C432E" w14:textId="6FAB5C16" w:rsidR="005F127F" w:rsidRPr="00192119" w:rsidRDefault="005F127F" w:rsidP="005F127F">
      <w:pPr>
        <w:rPr>
          <w:rFonts w:ascii="Avenir Book" w:hAnsi="Avenir Book"/>
          <w:b/>
        </w:rPr>
      </w:pPr>
      <w:bookmarkStart w:id="22" w:name="_Toc2784057"/>
      <w:bookmarkStart w:id="23" w:name="_Toc2517501"/>
      <w:r w:rsidRPr="00192119">
        <w:rPr>
          <w:rFonts w:ascii="Avenir Book" w:hAnsi="Avenir Book"/>
          <w:b/>
        </w:rPr>
        <w:t>De Friesland</w:t>
      </w:r>
      <w:bookmarkEnd w:id="22"/>
    </w:p>
    <w:p w14:paraId="528A0A3C" w14:textId="5B65D321" w:rsidR="005F127F" w:rsidRPr="00192119" w:rsidRDefault="005F127F" w:rsidP="005F127F">
      <w:pPr>
        <w:rPr>
          <w:rFonts w:ascii="Avenir Book" w:hAnsi="Avenir Book"/>
        </w:rPr>
      </w:pPr>
      <w:r w:rsidRPr="00192119">
        <w:rPr>
          <w:rFonts w:ascii="Avenir Book" w:hAnsi="Avenir Book"/>
        </w:rPr>
        <w:t xml:space="preserve">De Friesland </w:t>
      </w:r>
      <w:r w:rsidR="000E0405">
        <w:rPr>
          <w:rFonts w:ascii="Avenir Book" w:hAnsi="Avenir Book"/>
        </w:rPr>
        <w:t xml:space="preserve">(voorheen De Friesland </w:t>
      </w:r>
      <w:r w:rsidRPr="00192119">
        <w:rPr>
          <w:rFonts w:ascii="Avenir Book" w:hAnsi="Avenir Book"/>
        </w:rPr>
        <w:t>Zorgverzekeraar</w:t>
      </w:r>
      <w:r w:rsidR="000E0405">
        <w:rPr>
          <w:rFonts w:ascii="Avenir Book" w:hAnsi="Avenir Book"/>
        </w:rPr>
        <w:t>)</w:t>
      </w:r>
      <w:r w:rsidRPr="00192119">
        <w:rPr>
          <w:rFonts w:ascii="Avenir Book" w:hAnsi="Avenir Book"/>
        </w:rPr>
        <w:t xml:space="preserve"> is ontstaan uit een groep ziekenfondsen en ziekenkassen uit de vorige eeuwen. Het oudste daarvan is het zieken- en begrafenisfonds Recht door Zee dat in 1815 werd opgericht. Sinds 1990 </w:t>
      </w:r>
      <w:r w:rsidR="000E0405">
        <w:rPr>
          <w:rFonts w:ascii="Avenir Book" w:hAnsi="Avenir Book"/>
        </w:rPr>
        <w:t xml:space="preserve">wordt de merknaam De Friesland </w:t>
      </w:r>
      <w:r w:rsidRPr="00192119">
        <w:rPr>
          <w:rFonts w:ascii="Avenir Book" w:hAnsi="Avenir Book"/>
        </w:rPr>
        <w:t>gebruikt voor de organisatie. De Friesland maakt sinds</w:t>
      </w:r>
      <w:r>
        <w:rPr>
          <w:rFonts w:ascii="Avenir Book" w:hAnsi="Avenir Book"/>
        </w:rPr>
        <w:t xml:space="preserve"> 2012 onderdeel uit van Achmea.</w:t>
      </w:r>
    </w:p>
    <w:p w14:paraId="14B7876D" w14:textId="77777777" w:rsidR="005F127F" w:rsidRPr="00192119" w:rsidRDefault="005F127F" w:rsidP="005F127F">
      <w:pPr>
        <w:rPr>
          <w:rFonts w:ascii="Avenir Book" w:hAnsi="Avenir Book"/>
        </w:rPr>
      </w:pPr>
    </w:p>
    <w:p w14:paraId="5FD31C17" w14:textId="77777777" w:rsidR="005F127F" w:rsidRPr="00192119" w:rsidRDefault="005F127F" w:rsidP="005F127F">
      <w:pPr>
        <w:rPr>
          <w:rFonts w:ascii="Avenir Book" w:hAnsi="Avenir Book"/>
          <w:b/>
        </w:rPr>
      </w:pPr>
      <w:bookmarkStart w:id="24" w:name="_Toc2784058"/>
      <w:r w:rsidRPr="00192119">
        <w:rPr>
          <w:rFonts w:ascii="Avenir Book" w:hAnsi="Avenir Book"/>
          <w:b/>
        </w:rPr>
        <w:t>Zorgbelang Friesland</w:t>
      </w:r>
      <w:bookmarkEnd w:id="24"/>
    </w:p>
    <w:p w14:paraId="40E980BD" w14:textId="77777777" w:rsidR="005F127F" w:rsidRDefault="005F127F" w:rsidP="005F127F">
      <w:pPr>
        <w:rPr>
          <w:rFonts w:ascii="Avenir Book" w:hAnsi="Avenir Book"/>
        </w:rPr>
      </w:pPr>
      <w:r w:rsidRPr="00106A84">
        <w:rPr>
          <w:rFonts w:ascii="Avenir Book" w:hAnsi="Avenir Book"/>
        </w:rPr>
        <w:t>Zorgbelang Fryslân zet zich in om de zorg in de pro</w:t>
      </w:r>
      <w:r>
        <w:rPr>
          <w:rFonts w:ascii="Avenir Book" w:hAnsi="Avenir Book"/>
        </w:rPr>
        <w:t>vincie te verbeteren. Dat doen z</w:t>
      </w:r>
      <w:r w:rsidRPr="00106A84">
        <w:rPr>
          <w:rFonts w:ascii="Avenir Book" w:hAnsi="Avenir Book"/>
        </w:rPr>
        <w:t xml:space="preserve">ij voor en samen met Friese zorggebruikers. Samen met zorgorganisaties en gemeenten kijken </w:t>
      </w:r>
      <w:r>
        <w:rPr>
          <w:rFonts w:ascii="Avenir Book" w:hAnsi="Avenir Book"/>
        </w:rPr>
        <w:t>z</w:t>
      </w:r>
      <w:r w:rsidRPr="00106A84">
        <w:rPr>
          <w:rFonts w:ascii="Avenir Book" w:hAnsi="Avenir Book"/>
        </w:rPr>
        <w:t>ij, vanuit cliëntperspectief, op welke manier zorg beter vormgegeven kan worden. V</w:t>
      </w:r>
      <w:r>
        <w:rPr>
          <w:rFonts w:ascii="Avenir Book" w:hAnsi="Avenir Book"/>
        </w:rPr>
        <w:t>anuit cliëntperspectief denken zij</w:t>
      </w:r>
      <w:r w:rsidRPr="00106A84">
        <w:rPr>
          <w:rFonts w:ascii="Avenir Book" w:hAnsi="Avenir Book"/>
        </w:rPr>
        <w:t xml:space="preserve"> mee om de zorg zo goed mogelijk te organiseren en uit te voeren.</w:t>
      </w:r>
    </w:p>
    <w:p w14:paraId="61D55BB1" w14:textId="77777777" w:rsidR="005F127F" w:rsidRPr="00917916" w:rsidRDefault="005F127F" w:rsidP="005F127F">
      <w:pPr>
        <w:rPr>
          <w:rFonts w:ascii="Avenir Book" w:hAnsi="Avenir Book"/>
          <w:b/>
        </w:rPr>
      </w:pPr>
    </w:p>
    <w:p w14:paraId="0B507E5F" w14:textId="77777777" w:rsidR="005F127F" w:rsidRPr="00192119" w:rsidRDefault="005F127F" w:rsidP="005F127F">
      <w:pPr>
        <w:rPr>
          <w:rFonts w:ascii="Avenir Book" w:hAnsi="Avenir Book"/>
          <w:b/>
        </w:rPr>
      </w:pPr>
      <w:bookmarkStart w:id="25" w:name="_Toc2784060"/>
      <w:bookmarkStart w:id="26" w:name="_Toc2517502"/>
      <w:bookmarkEnd w:id="23"/>
      <w:r w:rsidRPr="00192119">
        <w:rPr>
          <w:rFonts w:ascii="Avenir Book" w:hAnsi="Avenir Book"/>
          <w:b/>
        </w:rPr>
        <w:t>Clientenraad Tjongerschans</w:t>
      </w:r>
      <w:bookmarkEnd w:id="25"/>
    </w:p>
    <w:p w14:paraId="2A0CCA85" w14:textId="77777777" w:rsidR="005F127F" w:rsidRPr="00192119" w:rsidRDefault="005F127F" w:rsidP="005F127F">
      <w:pPr>
        <w:rPr>
          <w:rFonts w:ascii="Avenir Book" w:hAnsi="Avenir Book"/>
        </w:rPr>
      </w:pPr>
      <w:r>
        <w:rPr>
          <w:rFonts w:ascii="Avenir Book" w:hAnsi="Avenir Book"/>
        </w:rPr>
        <w:t>De clientenraad van ziekenhuis Tjongerschans is betrokken binnen verschillende werkgroepen en denkt mee vanuit het perspectief van de patiënt.</w:t>
      </w:r>
    </w:p>
    <w:p w14:paraId="47C21926" w14:textId="77777777" w:rsidR="005F127F" w:rsidRPr="00192119" w:rsidRDefault="005F127F" w:rsidP="005F127F">
      <w:pPr>
        <w:rPr>
          <w:rFonts w:ascii="Avenir Book" w:hAnsi="Avenir Book"/>
          <w:b/>
        </w:rPr>
      </w:pPr>
      <w:bookmarkStart w:id="27" w:name="_Toc2784061"/>
    </w:p>
    <w:p w14:paraId="7C4B8F8F" w14:textId="77777777" w:rsidR="005F127F" w:rsidRDefault="005F127F" w:rsidP="005F127F">
      <w:pPr>
        <w:rPr>
          <w:rFonts w:ascii="Avenir Book" w:hAnsi="Avenir Book"/>
          <w:b/>
        </w:rPr>
      </w:pPr>
      <w:r>
        <w:rPr>
          <w:rFonts w:ascii="Avenir Book" w:hAnsi="Avenir Book"/>
          <w:b/>
        </w:rPr>
        <w:t>Dokterswacht Friesland</w:t>
      </w:r>
    </w:p>
    <w:p w14:paraId="20343081" w14:textId="01684F1F" w:rsidR="005F127F" w:rsidRDefault="007E4F07" w:rsidP="005F127F">
      <w:pPr>
        <w:rPr>
          <w:rFonts w:ascii="Avenir Book" w:hAnsi="Avenir Book"/>
        </w:rPr>
      </w:pPr>
      <w:r>
        <w:rPr>
          <w:rFonts w:ascii="Avenir Book" w:hAnsi="Avenir Book"/>
        </w:rPr>
        <w:t xml:space="preserve">Dokterswacht Friesland </w:t>
      </w:r>
      <w:r w:rsidR="00907525" w:rsidRPr="00907525">
        <w:rPr>
          <w:rFonts w:ascii="Avenir Book" w:hAnsi="Avenir Book"/>
        </w:rPr>
        <w:t>is een onderdeel van Dokterszorg Friesland BV. Dokterszorg Friesland BV is de provinciale ondersteuningsorganisatie van en voor alle Friese huisartsen. De organisatie omvat Dokterswacht, Ketenzorg Friesland, Doktersacademie (nascholing en kwaliteit) en Doktersdiensten voor innovatie en praktijkmanagement. Dokterswacht verleent professionele huisartsenzorg ’s avonds, ’s nachts, in het weekend en tijdens feestdagen aan alle inwoners van Friesland.</w:t>
      </w:r>
    </w:p>
    <w:p w14:paraId="2BB3F5B9" w14:textId="77777777" w:rsidR="00647181" w:rsidRDefault="00647181" w:rsidP="005F127F">
      <w:pPr>
        <w:rPr>
          <w:rFonts w:ascii="Avenir Book" w:hAnsi="Avenir Book"/>
          <w:b/>
        </w:rPr>
      </w:pPr>
      <w:bookmarkStart w:id="28" w:name="_Toc2517503"/>
      <w:bookmarkStart w:id="29" w:name="_Toc2784062"/>
      <w:bookmarkEnd w:id="26"/>
      <w:bookmarkEnd w:id="27"/>
    </w:p>
    <w:p w14:paraId="18477794" w14:textId="77777777" w:rsidR="00207C7C" w:rsidRPr="00207C7C" w:rsidRDefault="00207C7C" w:rsidP="00207C7C">
      <w:pPr>
        <w:rPr>
          <w:rFonts w:ascii="Avenir Book" w:hAnsi="Avenir Book"/>
          <w:b/>
        </w:rPr>
      </w:pPr>
      <w:r w:rsidRPr="00207C7C">
        <w:rPr>
          <w:rFonts w:ascii="Avenir Book" w:hAnsi="Avenir Book"/>
          <w:b/>
        </w:rPr>
        <w:t>Gemeente Heerenveen</w:t>
      </w:r>
    </w:p>
    <w:p w14:paraId="08C32A8E" w14:textId="6E4C7DC4" w:rsidR="00207C7C" w:rsidRPr="00207C7C" w:rsidRDefault="00207C7C" w:rsidP="00207C7C">
      <w:pPr>
        <w:rPr>
          <w:rFonts w:ascii="Avenir Book" w:hAnsi="Avenir Book"/>
        </w:rPr>
      </w:pPr>
      <w:r w:rsidRPr="00207C7C">
        <w:rPr>
          <w:rFonts w:ascii="Avenir Book" w:hAnsi="Avenir Book"/>
        </w:rPr>
        <w:t>De gemeente Heerenveen heeft ruim 50.000 inwoners, waarvan er ca 30.000 wonen in de hoofdplaats Heerenveen. Andere grote kernen zijn Jubbega en Akkrum met 3500 resp</w:t>
      </w:r>
      <w:r>
        <w:rPr>
          <w:rFonts w:ascii="Avenir Book" w:hAnsi="Avenir Book"/>
        </w:rPr>
        <w:t>.</w:t>
      </w:r>
      <w:r w:rsidRPr="00207C7C">
        <w:rPr>
          <w:rFonts w:ascii="Avenir Book" w:hAnsi="Avenir Book"/>
        </w:rPr>
        <w:t xml:space="preserve"> 3350 inwoners. Het domein zorg en maatschappelijke ondersteuning, welzijn, en jeugd</w:t>
      </w:r>
      <w:r>
        <w:rPr>
          <w:rFonts w:ascii="Avenir Book" w:hAnsi="Avenir Book"/>
        </w:rPr>
        <w:t xml:space="preserve"> </w:t>
      </w:r>
      <w:r w:rsidRPr="00207C7C">
        <w:rPr>
          <w:rFonts w:ascii="Avenir Book" w:hAnsi="Avenir Book"/>
        </w:rPr>
        <w:t>&amp;</w:t>
      </w:r>
      <w:r>
        <w:rPr>
          <w:rFonts w:ascii="Avenir Book" w:hAnsi="Avenir Book"/>
        </w:rPr>
        <w:t xml:space="preserve"> </w:t>
      </w:r>
      <w:r w:rsidRPr="00207C7C">
        <w:rPr>
          <w:rFonts w:ascii="Avenir Book" w:hAnsi="Avenir Book"/>
        </w:rPr>
        <w:t>jeugdzorg is belegd bij wethouder de heer J. Zoetendal. De heer H. Broekhuizen heeft publieke gezondheid (GGD) in portefeuille.</w:t>
      </w:r>
    </w:p>
    <w:p w14:paraId="42444F7F" w14:textId="77777777" w:rsidR="00207C7C" w:rsidRPr="00207C7C" w:rsidRDefault="00207C7C" w:rsidP="00207C7C">
      <w:pPr>
        <w:rPr>
          <w:rFonts w:ascii="Avenir Book" w:hAnsi="Avenir Book"/>
        </w:rPr>
      </w:pPr>
      <w:r w:rsidRPr="00207C7C">
        <w:rPr>
          <w:rFonts w:ascii="Avenir Book" w:hAnsi="Avenir Book"/>
        </w:rPr>
        <w:t>Gemeente Heerenveen zet als toegang tot de Wmo meitinkers in, verdeeld over zes woonzorgzones; en voor de jeugd het Team Jeugd en Gezin. Er zijn daarnaast preventieteams per zone.</w:t>
      </w:r>
    </w:p>
    <w:p w14:paraId="51AA80AB" w14:textId="77777777" w:rsidR="00207C7C" w:rsidRPr="00207C7C" w:rsidRDefault="00207C7C" w:rsidP="00207C7C">
      <w:pPr>
        <w:rPr>
          <w:rFonts w:ascii="Avenir Book" w:hAnsi="Avenir Book"/>
          <w:b/>
        </w:rPr>
      </w:pPr>
    </w:p>
    <w:p w14:paraId="15170F8B" w14:textId="77777777" w:rsidR="00207C7C" w:rsidRPr="00207C7C" w:rsidRDefault="00207C7C" w:rsidP="00207C7C">
      <w:pPr>
        <w:rPr>
          <w:rFonts w:ascii="Avenir Book" w:hAnsi="Avenir Book"/>
          <w:b/>
        </w:rPr>
      </w:pPr>
      <w:r w:rsidRPr="00207C7C">
        <w:rPr>
          <w:rFonts w:ascii="Avenir Book" w:hAnsi="Avenir Book"/>
          <w:b/>
        </w:rPr>
        <w:t>Gemeente Weststellingwerf</w:t>
      </w:r>
    </w:p>
    <w:p w14:paraId="30BBFECB" w14:textId="0781ADF6" w:rsidR="00207C7C" w:rsidRPr="00207C7C" w:rsidRDefault="00207C7C" w:rsidP="00207C7C">
      <w:pPr>
        <w:rPr>
          <w:rFonts w:ascii="Avenir Book" w:hAnsi="Avenir Book"/>
        </w:rPr>
      </w:pPr>
      <w:r w:rsidRPr="00207C7C">
        <w:rPr>
          <w:rFonts w:ascii="Avenir Book" w:hAnsi="Avenir Book"/>
        </w:rPr>
        <w:t>De gemeente Weststellingwerf heeft bijna 26.000 inwoners. De helft daarvan woont in Wolvega. Noordwolde is een grote kern met 3600 inwoners. Het domein maatschappelijke ondersteuning/maatschappelijk werk, welzijn, en volksgezondheid behoort tot de portefeuille van wethouder mevrouw H. Zonderland. Mevrouw M. Rikkers is verantwoordelijk voor jeugd.</w:t>
      </w:r>
    </w:p>
    <w:p w14:paraId="372A8D89" w14:textId="77777777" w:rsidR="00207C7C" w:rsidRPr="00207C7C" w:rsidRDefault="00207C7C" w:rsidP="00207C7C">
      <w:pPr>
        <w:rPr>
          <w:rFonts w:ascii="Avenir Book" w:hAnsi="Avenir Book"/>
        </w:rPr>
      </w:pPr>
      <w:r w:rsidRPr="00207C7C">
        <w:rPr>
          <w:rFonts w:ascii="Avenir Book" w:hAnsi="Avenir Book"/>
        </w:rPr>
        <w:t>Gemeente Weststellingwerf zet als toegang tot de Wmo twee gebiedsteams in, in Wolvega en Noordwolde. Ze werken integraal 0-100. Hun medewerkers heten vlechtwerkers.</w:t>
      </w:r>
    </w:p>
    <w:p w14:paraId="768487CC" w14:textId="77777777" w:rsidR="00207C7C" w:rsidRPr="00207C7C" w:rsidRDefault="00207C7C" w:rsidP="00207C7C">
      <w:pPr>
        <w:rPr>
          <w:rFonts w:ascii="Avenir Book" w:hAnsi="Avenir Book"/>
        </w:rPr>
      </w:pPr>
      <w:r w:rsidRPr="00207C7C">
        <w:rPr>
          <w:rFonts w:ascii="Avenir Book" w:hAnsi="Avenir Book"/>
        </w:rPr>
        <w:lastRenderedPageBreak/>
        <w:t>Weststellingwerf werkt veel samen met gemeente Ooststellingwerf en Opsterland (de OWO-gemeenten).</w:t>
      </w:r>
    </w:p>
    <w:p w14:paraId="555AA4CE" w14:textId="77777777" w:rsidR="00207C7C" w:rsidRPr="00207C7C" w:rsidRDefault="00207C7C" w:rsidP="00207C7C">
      <w:pPr>
        <w:rPr>
          <w:rFonts w:ascii="Avenir Book" w:hAnsi="Avenir Book"/>
          <w:b/>
        </w:rPr>
      </w:pPr>
    </w:p>
    <w:p w14:paraId="11714AE1" w14:textId="77777777" w:rsidR="00207C7C" w:rsidRPr="00207C7C" w:rsidRDefault="00207C7C" w:rsidP="00207C7C">
      <w:pPr>
        <w:rPr>
          <w:rFonts w:ascii="Avenir Book" w:hAnsi="Avenir Book"/>
          <w:b/>
        </w:rPr>
      </w:pPr>
      <w:r w:rsidRPr="00207C7C">
        <w:rPr>
          <w:rFonts w:ascii="Avenir Book" w:hAnsi="Avenir Book"/>
          <w:b/>
        </w:rPr>
        <w:t>Gemeente De Fryske Marren</w:t>
      </w:r>
    </w:p>
    <w:p w14:paraId="42525DA0" w14:textId="080A8365" w:rsidR="00207C7C" w:rsidRPr="00207C7C" w:rsidRDefault="00207C7C" w:rsidP="00207C7C">
      <w:pPr>
        <w:rPr>
          <w:rFonts w:ascii="Avenir Book" w:hAnsi="Avenir Book"/>
        </w:rPr>
      </w:pPr>
      <w:r w:rsidRPr="00207C7C">
        <w:rPr>
          <w:rFonts w:ascii="Avenir Book" w:hAnsi="Avenir Book"/>
        </w:rPr>
        <w:t xml:space="preserve">De gemeente De Fryske Marren heeft bijna 52.000 inwoners. Het dorp Balk e.o. met 3900 inwoners behoort niet tot de regio zoals betrokken bij het </w:t>
      </w:r>
      <w:r w:rsidR="00A25D94">
        <w:rPr>
          <w:rFonts w:ascii="Avenir Book" w:hAnsi="Avenir Book"/>
        </w:rPr>
        <w:t>R</w:t>
      </w:r>
      <w:r w:rsidRPr="00207C7C">
        <w:rPr>
          <w:rFonts w:ascii="Avenir Book" w:hAnsi="Avenir Book"/>
        </w:rPr>
        <w:t>egioplan Heerenveen, aangezien Balk geheel georiënteerd is op Sneek. De rest van De Fryske Marren is deels georiënteerd op Heerenveen, deels op Sneek.</w:t>
      </w:r>
    </w:p>
    <w:p w14:paraId="30BA5E1D" w14:textId="0A356ADF" w:rsidR="00207C7C" w:rsidRDefault="00207C7C" w:rsidP="00207C7C">
      <w:pPr>
        <w:rPr>
          <w:rFonts w:ascii="Avenir Book" w:hAnsi="Avenir Book"/>
        </w:rPr>
      </w:pPr>
      <w:r w:rsidRPr="00207C7C">
        <w:rPr>
          <w:rFonts w:ascii="Avenir Book" w:hAnsi="Avenir Book"/>
        </w:rPr>
        <w:t>De grootste plaats is Joure met 13.000 inwoners, daarna volgt Lemmer met 10.000 inwoners. Sint Nicolaasga kent 3300 inwoners.</w:t>
      </w:r>
      <w:r>
        <w:rPr>
          <w:rFonts w:ascii="Avenir Book" w:hAnsi="Avenir Book"/>
        </w:rPr>
        <w:t xml:space="preserve"> </w:t>
      </w:r>
      <w:r w:rsidRPr="00207C7C">
        <w:rPr>
          <w:rFonts w:ascii="Avenir Book" w:hAnsi="Avenir Book"/>
        </w:rPr>
        <w:t>Wethouder heer J. Boerland heeft de Wmo (zorg) in portefeuille, en mevrouw L. Boelsma Volksgezondheid. Het domein Welzijn is belegd bij mevrouw I. Groeneveld en het domein jeugd bij de heer R. de Jong.</w:t>
      </w:r>
    </w:p>
    <w:p w14:paraId="3E51A1D6" w14:textId="77777777" w:rsidR="00207C7C" w:rsidRPr="00207C7C" w:rsidRDefault="00207C7C" w:rsidP="00207C7C">
      <w:pPr>
        <w:rPr>
          <w:rFonts w:ascii="Avenir Book" w:hAnsi="Avenir Book"/>
        </w:rPr>
      </w:pPr>
    </w:p>
    <w:p w14:paraId="78B95214" w14:textId="77777777" w:rsidR="00207C7C" w:rsidRPr="00207C7C" w:rsidRDefault="00207C7C" w:rsidP="00207C7C">
      <w:pPr>
        <w:rPr>
          <w:rFonts w:ascii="Avenir Book" w:hAnsi="Avenir Book"/>
        </w:rPr>
      </w:pPr>
      <w:r w:rsidRPr="00207C7C">
        <w:rPr>
          <w:rFonts w:ascii="Avenir Book" w:hAnsi="Avenir Book"/>
        </w:rPr>
        <w:t>Vanaf 1 januari 2019 is het Sociaal Wijkteam onderdeel van de gemeente. Er is 1 wijkteam met diverse specialisaties (Zorg, Wmo, Participatie, Schuldhulpverlening).</w:t>
      </w:r>
    </w:p>
    <w:p w14:paraId="788EB768" w14:textId="77777777" w:rsidR="00207C7C" w:rsidRPr="00207C7C" w:rsidRDefault="00207C7C" w:rsidP="00207C7C">
      <w:pPr>
        <w:rPr>
          <w:rFonts w:ascii="Avenir Book" w:hAnsi="Avenir Book"/>
          <w:b/>
        </w:rPr>
      </w:pPr>
    </w:p>
    <w:p w14:paraId="161F1196" w14:textId="77777777" w:rsidR="00207C7C" w:rsidRPr="00207C7C" w:rsidRDefault="00207C7C" w:rsidP="00207C7C">
      <w:pPr>
        <w:rPr>
          <w:rFonts w:ascii="Avenir Book" w:hAnsi="Avenir Book"/>
          <w:b/>
        </w:rPr>
      </w:pPr>
      <w:r w:rsidRPr="00207C7C">
        <w:rPr>
          <w:rFonts w:ascii="Avenir Book" w:hAnsi="Avenir Book"/>
          <w:b/>
        </w:rPr>
        <w:t>Gemeente Opsterland</w:t>
      </w:r>
    </w:p>
    <w:p w14:paraId="40F26442" w14:textId="658FE06E" w:rsidR="00207C7C" w:rsidRPr="00207C7C" w:rsidRDefault="00207C7C" w:rsidP="00207C7C">
      <w:pPr>
        <w:rPr>
          <w:rFonts w:ascii="Avenir Book" w:hAnsi="Avenir Book"/>
        </w:rPr>
      </w:pPr>
      <w:r w:rsidRPr="00207C7C">
        <w:rPr>
          <w:rFonts w:ascii="Avenir Book" w:hAnsi="Avenir Book"/>
        </w:rPr>
        <w:t xml:space="preserve">De gemeente Opsterland telt bijna 30.000 inwoners. Alleen het dorp Gorredijk (7400 inwoners) en omstreken, behoort tot de regio zoals betrokken bij het </w:t>
      </w:r>
      <w:r w:rsidR="00A25D94">
        <w:rPr>
          <w:rFonts w:ascii="Avenir Book" w:hAnsi="Avenir Book"/>
        </w:rPr>
        <w:t>R</w:t>
      </w:r>
      <w:r w:rsidRPr="00207C7C">
        <w:rPr>
          <w:rFonts w:ascii="Avenir Book" w:hAnsi="Avenir Book"/>
        </w:rPr>
        <w:t>egioplan Heerenveen, hoewel ze zeker ook georiënteerd zi</w:t>
      </w:r>
      <w:r w:rsidR="00C56EA1">
        <w:rPr>
          <w:rFonts w:ascii="Avenir Book" w:hAnsi="Avenir Book"/>
        </w:rPr>
        <w:t xml:space="preserve">jn op Drachten/Nij Smellinghe. </w:t>
      </w:r>
      <w:r w:rsidRPr="00207C7C">
        <w:rPr>
          <w:rFonts w:ascii="Avenir Book" w:hAnsi="Avenir Book"/>
        </w:rPr>
        <w:t>De rest van de gemeente is georiënteerd op Drachten.</w:t>
      </w:r>
    </w:p>
    <w:p w14:paraId="2DFD1DBB" w14:textId="77777777" w:rsidR="00207C7C" w:rsidRDefault="00207C7C" w:rsidP="00207C7C">
      <w:pPr>
        <w:rPr>
          <w:rFonts w:ascii="Avenir Book" w:hAnsi="Avenir Book"/>
        </w:rPr>
      </w:pPr>
      <w:r w:rsidRPr="00207C7C">
        <w:rPr>
          <w:rFonts w:ascii="Avenir Book" w:hAnsi="Avenir Book"/>
        </w:rPr>
        <w:t>Wethouder de heer L. de Vries heeft in portefeuille Wmo, jeugd- en jongerenbeleid, ouderenbeleid, welzijn en gezondheidszorg.</w:t>
      </w:r>
    </w:p>
    <w:p w14:paraId="5CBA6AC1" w14:textId="77777777" w:rsidR="00207C7C" w:rsidRPr="00207C7C" w:rsidRDefault="00207C7C" w:rsidP="00207C7C">
      <w:pPr>
        <w:rPr>
          <w:rFonts w:ascii="Avenir Book" w:hAnsi="Avenir Book"/>
        </w:rPr>
      </w:pPr>
    </w:p>
    <w:p w14:paraId="7DEDF9EF" w14:textId="15249B04" w:rsidR="00207C7C" w:rsidRPr="00207C7C" w:rsidRDefault="00207C7C" w:rsidP="005F127F">
      <w:pPr>
        <w:rPr>
          <w:rFonts w:ascii="Avenir Book" w:hAnsi="Avenir Book"/>
        </w:rPr>
      </w:pPr>
      <w:r w:rsidRPr="00207C7C">
        <w:rPr>
          <w:rFonts w:ascii="Avenir Book" w:hAnsi="Avenir Book"/>
        </w:rPr>
        <w:t>Opsterland zet in de gemeente een gebieds</w:t>
      </w:r>
      <w:r>
        <w:rPr>
          <w:rFonts w:ascii="Avenir Book" w:hAnsi="Avenir Book"/>
        </w:rPr>
        <w:t>team in als toegang tot de Wmo.</w:t>
      </w:r>
      <w:r w:rsidRPr="00207C7C">
        <w:rPr>
          <w:rFonts w:ascii="Avenir Book" w:hAnsi="Avenir Book"/>
        </w:rPr>
        <w:t xml:space="preserve"> Ze werken integraal 0-100.</w:t>
      </w:r>
      <w:r>
        <w:rPr>
          <w:rFonts w:ascii="Avenir Book" w:hAnsi="Avenir Book"/>
        </w:rPr>
        <w:t xml:space="preserve"> </w:t>
      </w:r>
      <w:r w:rsidRPr="00207C7C">
        <w:rPr>
          <w:rFonts w:ascii="Avenir Book" w:hAnsi="Avenir Book"/>
        </w:rPr>
        <w:t>Opsterland werkt veel samen met gemeente Weststellingwerf en Ooststellingwerf (de OWO-gemeenten).</w:t>
      </w:r>
    </w:p>
    <w:p w14:paraId="2D9A48BA" w14:textId="77777777" w:rsidR="00207C7C" w:rsidRDefault="00207C7C" w:rsidP="005F127F">
      <w:pPr>
        <w:rPr>
          <w:rFonts w:ascii="Avenir Book" w:hAnsi="Avenir Book"/>
          <w:b/>
        </w:rPr>
      </w:pPr>
    </w:p>
    <w:p w14:paraId="29078EE0" w14:textId="77777777" w:rsidR="005F127F" w:rsidRPr="00192119" w:rsidRDefault="005F127F" w:rsidP="005F127F">
      <w:pPr>
        <w:rPr>
          <w:rFonts w:ascii="Avenir Book" w:hAnsi="Avenir Book"/>
          <w:b/>
        </w:rPr>
      </w:pPr>
      <w:r w:rsidRPr="00192119">
        <w:rPr>
          <w:rFonts w:ascii="Avenir Book" w:hAnsi="Avenir Book"/>
          <w:b/>
        </w:rPr>
        <w:t>Overige instellingen voor ouderenzorg</w:t>
      </w:r>
      <w:bookmarkEnd w:id="28"/>
      <w:bookmarkEnd w:id="29"/>
    </w:p>
    <w:p w14:paraId="2200F959" w14:textId="77777777" w:rsidR="005F127F" w:rsidRPr="00797CFB" w:rsidRDefault="005F127F" w:rsidP="005F127F">
      <w:pPr>
        <w:pStyle w:val="Geenafstand"/>
        <w:rPr>
          <w:rFonts w:ascii="Avenir Book" w:hAnsi="Avenir Book"/>
        </w:rPr>
      </w:pPr>
      <w:r w:rsidRPr="00192119">
        <w:rPr>
          <w:rFonts w:ascii="Avenir Book" w:hAnsi="Avenir Book"/>
        </w:rPr>
        <w:t>In de regio zijn meer ouderenzorginstellingen. In het zuidwestelijke deel van regio Heerenveen zijn huizen van Patyna, Hof en Hiem en Sint Maarten. In het oostelijke deel van de regio zijn enkele locaties van Liante en ZuidOos</w:t>
      </w:r>
      <w:r>
        <w:rPr>
          <w:rFonts w:ascii="Avenir Book" w:hAnsi="Avenir Book"/>
        </w:rPr>
        <w:t>tZorg.</w:t>
      </w:r>
    </w:p>
    <w:p w14:paraId="0013A326" w14:textId="77777777" w:rsidR="005F127F" w:rsidRDefault="005F127F" w:rsidP="005F127F">
      <w:pPr>
        <w:pStyle w:val="Kop2"/>
      </w:pPr>
    </w:p>
    <w:p w14:paraId="7D0B17DA" w14:textId="77777777" w:rsidR="005F127F" w:rsidRDefault="005F127F">
      <w:pPr>
        <w:rPr>
          <w:rFonts w:ascii="Avenir Book" w:eastAsiaTheme="majorEastAsia" w:hAnsi="Avenir Book" w:cstheme="majorBidi"/>
          <w:color w:val="365F91" w:themeColor="accent1" w:themeShade="BF"/>
          <w:sz w:val="28"/>
          <w:szCs w:val="26"/>
        </w:rPr>
      </w:pPr>
      <w:r>
        <w:br w:type="page"/>
      </w:r>
    </w:p>
    <w:p w14:paraId="32CF51DF" w14:textId="032D5463" w:rsidR="00355D88" w:rsidRDefault="00800B40" w:rsidP="00CA6E95">
      <w:pPr>
        <w:pStyle w:val="Kop2"/>
        <w:numPr>
          <w:ilvl w:val="1"/>
          <w:numId w:val="30"/>
        </w:numPr>
      </w:pPr>
      <w:bookmarkStart w:id="30" w:name="_Toc28092233"/>
      <w:r w:rsidRPr="00192119">
        <w:lastRenderedPageBreak/>
        <w:t xml:space="preserve">BIJLAGE 2: </w:t>
      </w:r>
      <w:r w:rsidR="00355D88" w:rsidRPr="00192119">
        <w:t>GEBIEDSANALYSE HEERENVEEN E.O.</w:t>
      </w:r>
      <w:bookmarkEnd w:id="30"/>
    </w:p>
    <w:p w14:paraId="3396F552" w14:textId="77777777" w:rsidR="0068497D" w:rsidRPr="0068497D" w:rsidRDefault="0068497D" w:rsidP="0068497D">
      <w:pPr>
        <w:spacing w:line="276" w:lineRule="auto"/>
        <w:rPr>
          <w:rFonts w:ascii="Avenir Book" w:hAnsi="Avenir Book" w:cs="Segoe UI"/>
          <w:b/>
        </w:rPr>
      </w:pPr>
      <w:r w:rsidRPr="0068497D">
        <w:rPr>
          <w:rFonts w:ascii="Avenir Book" w:hAnsi="Avenir Book" w:cs="Segoe UI"/>
          <w:b/>
        </w:rPr>
        <w:t>Inleiding</w:t>
      </w:r>
    </w:p>
    <w:p w14:paraId="414E2B72" w14:textId="132F12C8" w:rsidR="0068497D" w:rsidRPr="0068497D" w:rsidRDefault="0068497D" w:rsidP="0068497D">
      <w:pPr>
        <w:pStyle w:val="Pa1"/>
        <w:spacing w:line="276" w:lineRule="auto"/>
        <w:rPr>
          <w:rFonts w:ascii="Avenir Book" w:hAnsi="Avenir Book"/>
          <w:color w:val="000000"/>
          <w:sz w:val="22"/>
          <w:szCs w:val="22"/>
        </w:rPr>
      </w:pPr>
      <w:r w:rsidRPr="0068497D">
        <w:rPr>
          <w:rStyle w:val="A3"/>
          <w:rFonts w:ascii="Avenir Book" w:hAnsi="Avenir Book"/>
          <w:i w:val="0"/>
          <w:sz w:val="22"/>
          <w:szCs w:val="22"/>
        </w:rPr>
        <w:t>Voor zorgorganisaties is het belangrijk om inzicht te hebben in veranderingen in de demografie, epidemiologie en de zorgvraag in de regio, om tijdig strategische keuzes te maken passend bij wat de bevolking nod</w:t>
      </w:r>
      <w:r w:rsidR="007E4F07">
        <w:rPr>
          <w:rStyle w:val="A3"/>
          <w:rFonts w:ascii="Avenir Book" w:hAnsi="Avenir Book"/>
          <w:i w:val="0"/>
          <w:sz w:val="22"/>
          <w:szCs w:val="22"/>
        </w:rPr>
        <w:t>ig heeft. Nu en in de toekomst.</w:t>
      </w:r>
      <w:r w:rsidRPr="0068497D">
        <w:rPr>
          <w:rStyle w:val="A3"/>
          <w:rFonts w:ascii="Avenir Book" w:hAnsi="Avenir Book"/>
          <w:i w:val="0"/>
          <w:sz w:val="22"/>
          <w:szCs w:val="22"/>
        </w:rPr>
        <w:t xml:space="preserve"> Een regioanalyse helpt daarbij, omdat het inzicht geeft in de bevolkingssamenstelling, zorgvraag en het zorgaanbod in een bepaald gebied. Een regioanalyse wordt daarom aan de start van projecten-/programma’s en subsidietrajecten ook vaak gebruikt als een nulmeting: ‘waar staan we nu en wat komt er op ons af’.</w:t>
      </w:r>
    </w:p>
    <w:p w14:paraId="6EE59A64" w14:textId="77777777" w:rsidR="0068497D" w:rsidRPr="0068497D" w:rsidRDefault="0068497D" w:rsidP="0068497D">
      <w:pPr>
        <w:pStyle w:val="Pa1"/>
        <w:spacing w:line="276" w:lineRule="auto"/>
        <w:rPr>
          <w:rStyle w:val="A3"/>
          <w:rFonts w:ascii="Avenir Book" w:hAnsi="Avenir Book"/>
          <w:i w:val="0"/>
          <w:iCs w:val="0"/>
          <w:sz w:val="22"/>
          <w:szCs w:val="22"/>
        </w:rPr>
      </w:pPr>
    </w:p>
    <w:p w14:paraId="7960D055" w14:textId="10717466"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i w:val="0"/>
          <w:sz w:val="22"/>
          <w:szCs w:val="22"/>
        </w:rPr>
        <w:t xml:space="preserve">Deze regioanalyse is uitgevoerd door ROS Friesland in opdracht van het </w:t>
      </w:r>
      <w:r w:rsidR="00A25D94">
        <w:rPr>
          <w:rStyle w:val="A3"/>
          <w:rFonts w:ascii="Avenir Book" w:hAnsi="Avenir Book"/>
          <w:i w:val="0"/>
          <w:sz w:val="22"/>
          <w:szCs w:val="22"/>
        </w:rPr>
        <w:t>Re</w:t>
      </w:r>
      <w:r w:rsidRPr="0068497D">
        <w:rPr>
          <w:rStyle w:val="A3"/>
          <w:rFonts w:ascii="Avenir Book" w:hAnsi="Avenir Book"/>
          <w:i w:val="0"/>
          <w:sz w:val="22"/>
          <w:szCs w:val="22"/>
        </w:rPr>
        <w:t>gioplan Heerenveen, met als omvang het adheren</w:t>
      </w:r>
      <w:r w:rsidR="007E4F07">
        <w:rPr>
          <w:rStyle w:val="A3"/>
          <w:rFonts w:ascii="Avenir Book" w:hAnsi="Avenir Book"/>
          <w:i w:val="0"/>
          <w:sz w:val="22"/>
          <w:szCs w:val="22"/>
        </w:rPr>
        <w:t xml:space="preserve">tiegebied van de Tjongerschans </w:t>
      </w:r>
      <w:r w:rsidRPr="0068497D">
        <w:rPr>
          <w:rStyle w:val="A3"/>
          <w:rFonts w:ascii="Avenir Book" w:hAnsi="Avenir Book"/>
          <w:i w:val="0"/>
          <w:sz w:val="22"/>
          <w:szCs w:val="22"/>
        </w:rPr>
        <w:t xml:space="preserve">en de huisartsenpost Heerenveen. Dit gebied omvat de gehele gemeenten Heerenveen en Weststellingwerf, een groot deel van gemeenten De Fryske Marren, en delen van de gemeenten Opsterland en Steenwijkerland. Het exacte verzorgingsgebied is beschreven in Bijlage 1. </w:t>
      </w:r>
    </w:p>
    <w:p w14:paraId="12253D33" w14:textId="77777777" w:rsidR="0068497D" w:rsidRPr="0068497D" w:rsidRDefault="0068497D" w:rsidP="0068497D">
      <w:pPr>
        <w:pStyle w:val="Pa1"/>
        <w:spacing w:line="276" w:lineRule="auto"/>
        <w:rPr>
          <w:rStyle w:val="A3"/>
          <w:rFonts w:ascii="Avenir Book" w:hAnsi="Avenir Book"/>
          <w:i w:val="0"/>
          <w:iCs w:val="0"/>
          <w:sz w:val="22"/>
          <w:szCs w:val="22"/>
        </w:rPr>
      </w:pPr>
    </w:p>
    <w:p w14:paraId="39A98BCB" w14:textId="77777777"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i w:val="0"/>
          <w:sz w:val="22"/>
          <w:szCs w:val="22"/>
        </w:rPr>
        <w:t xml:space="preserve">Deze eerste versie van de regioanalyse richt zich voor veel aspecten alleen op de postcodes in de provincie Friesland, in verband met de beschikbaarheid van cijfers. Daarnaast is specifiek informatie gegeven voor de gemeenten Heerenveen, Weststellingwerf en De Fryske Marren, aangezien het grootste gedeelte van de patiëntpopulatie van Het Tjongerschans ziekenhuis hier woonachtig is. </w:t>
      </w:r>
    </w:p>
    <w:p w14:paraId="3864C26A" w14:textId="77777777" w:rsidR="0068497D" w:rsidRPr="0068497D" w:rsidRDefault="0068497D" w:rsidP="0068497D">
      <w:pPr>
        <w:pStyle w:val="Pa1"/>
        <w:spacing w:line="276" w:lineRule="auto"/>
        <w:rPr>
          <w:rStyle w:val="A3"/>
          <w:rFonts w:ascii="Avenir Book" w:hAnsi="Avenir Book"/>
          <w:i w:val="0"/>
          <w:iCs w:val="0"/>
          <w:sz w:val="22"/>
          <w:szCs w:val="22"/>
        </w:rPr>
      </w:pPr>
    </w:p>
    <w:p w14:paraId="0C8323EB" w14:textId="2180FAF0"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i w:val="0"/>
          <w:sz w:val="22"/>
          <w:szCs w:val="22"/>
        </w:rPr>
        <w:t xml:space="preserve">In deze regioanalyse is de populatie in het verzorgingsgebied in beeld gebracht met behulp van gegevens rondom demografie, epidemiologie en zorgvraag. Op basis van het dialoog met </w:t>
      </w:r>
      <w:r w:rsidR="00A25D94">
        <w:rPr>
          <w:rStyle w:val="A3"/>
          <w:rFonts w:ascii="Avenir Book" w:hAnsi="Avenir Book"/>
          <w:i w:val="0"/>
          <w:sz w:val="22"/>
          <w:szCs w:val="22"/>
        </w:rPr>
        <w:t>belangrijke betrokkenen in het R</w:t>
      </w:r>
      <w:r w:rsidRPr="0068497D">
        <w:rPr>
          <w:rStyle w:val="A3"/>
          <w:rFonts w:ascii="Avenir Book" w:hAnsi="Avenir Book"/>
          <w:i w:val="0"/>
          <w:sz w:val="22"/>
          <w:szCs w:val="22"/>
        </w:rPr>
        <w:t>egioplan, wat volgt op deze eerste versie van de regioanalyse, zal door de werkgroep</w:t>
      </w:r>
      <w:r w:rsidR="00A25D94">
        <w:rPr>
          <w:rStyle w:val="A3"/>
          <w:rFonts w:ascii="Avenir Book" w:hAnsi="Avenir Book"/>
          <w:i w:val="0"/>
          <w:sz w:val="22"/>
          <w:szCs w:val="22"/>
        </w:rPr>
        <w:t xml:space="preserve"> Informatiemanagement van het Re</w:t>
      </w:r>
      <w:r w:rsidRPr="0068497D">
        <w:rPr>
          <w:rStyle w:val="A3"/>
          <w:rFonts w:ascii="Avenir Book" w:hAnsi="Avenir Book"/>
          <w:i w:val="0"/>
          <w:sz w:val="22"/>
          <w:szCs w:val="22"/>
        </w:rPr>
        <w:t xml:space="preserve">gioplan verschillende verdiepingsslagen worden aangebracht. Aspecten die bij verdieping in beeld worden gebracht zijn bijvoorbeeld: zorgkosten van de populatie per onderdeel van het zorgstelsel (WMO, ZVW, WLZ) en zorggebruik zoals wijkverpleging, thuiszorg, verblijf in het ziekenhuis. </w:t>
      </w:r>
    </w:p>
    <w:p w14:paraId="1E05A5D2" w14:textId="77777777" w:rsidR="0068497D" w:rsidRPr="0068497D" w:rsidRDefault="0068497D" w:rsidP="0068497D">
      <w:pPr>
        <w:pStyle w:val="Pa1"/>
        <w:spacing w:line="276" w:lineRule="auto"/>
        <w:rPr>
          <w:rStyle w:val="A3"/>
          <w:rFonts w:ascii="Avenir Book" w:hAnsi="Avenir Book"/>
          <w:i w:val="0"/>
          <w:iCs w:val="0"/>
          <w:sz w:val="22"/>
          <w:szCs w:val="22"/>
        </w:rPr>
      </w:pPr>
    </w:p>
    <w:p w14:paraId="59B72CA6" w14:textId="7A914FF4"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i w:val="0"/>
          <w:sz w:val="22"/>
          <w:szCs w:val="22"/>
        </w:rPr>
        <w:t>De informatie is afkomstig uit verschillende bronnen en zowel grafisch als met behulp van tabellen weergegeven. Meer informatie over desbetreffende bronnen staat o</w:t>
      </w:r>
      <w:r w:rsidR="007E4F07">
        <w:rPr>
          <w:rStyle w:val="A3"/>
          <w:rFonts w:ascii="Avenir Book" w:hAnsi="Avenir Book"/>
          <w:i w:val="0"/>
          <w:sz w:val="22"/>
          <w:szCs w:val="22"/>
        </w:rPr>
        <w:t>nder iedere figuur beschreven.</w:t>
      </w:r>
    </w:p>
    <w:p w14:paraId="6338C175" w14:textId="77777777" w:rsidR="0068497D" w:rsidRPr="0068497D" w:rsidRDefault="0068497D" w:rsidP="0068497D">
      <w:pPr>
        <w:rPr>
          <w:rFonts w:ascii="Avenir Book" w:hAnsi="Avenir Book"/>
        </w:rPr>
      </w:pPr>
    </w:p>
    <w:p w14:paraId="13628797" w14:textId="77777777" w:rsidR="0068497D" w:rsidRPr="0068497D" w:rsidRDefault="0068497D" w:rsidP="0068497D">
      <w:pPr>
        <w:spacing w:line="276" w:lineRule="auto"/>
        <w:rPr>
          <w:rFonts w:ascii="Avenir Book" w:hAnsi="Avenir Book" w:cs="Segoe UI"/>
          <w:b/>
        </w:rPr>
      </w:pPr>
      <w:r w:rsidRPr="0068497D">
        <w:rPr>
          <w:rFonts w:ascii="Avenir Book" w:hAnsi="Avenir Book" w:cs="Segoe UI"/>
          <w:b/>
        </w:rPr>
        <w:t>Demografie</w:t>
      </w:r>
    </w:p>
    <w:p w14:paraId="45F8566A" w14:textId="77777777" w:rsidR="0068497D" w:rsidRPr="0068497D" w:rsidRDefault="0068497D" w:rsidP="0068497D">
      <w:pPr>
        <w:autoSpaceDE w:val="0"/>
        <w:autoSpaceDN w:val="0"/>
        <w:adjustRightInd w:val="0"/>
        <w:spacing w:line="276" w:lineRule="auto"/>
        <w:rPr>
          <w:rFonts w:ascii="Avenir Book" w:hAnsi="Avenir Book" w:cs="Segoe UI"/>
        </w:rPr>
      </w:pPr>
    </w:p>
    <w:p w14:paraId="631800F0" w14:textId="77777777" w:rsidR="0068497D" w:rsidRPr="0068497D" w:rsidRDefault="0068497D" w:rsidP="0068497D">
      <w:pPr>
        <w:pStyle w:val="Pa1"/>
        <w:spacing w:line="276" w:lineRule="auto"/>
        <w:rPr>
          <w:rStyle w:val="A3"/>
          <w:rFonts w:ascii="Avenir Book" w:hAnsi="Avenir Book"/>
          <w:b/>
          <w:i w:val="0"/>
          <w:iCs w:val="0"/>
          <w:sz w:val="22"/>
          <w:szCs w:val="22"/>
        </w:rPr>
      </w:pPr>
      <w:r w:rsidRPr="0068497D">
        <w:rPr>
          <w:rStyle w:val="A3"/>
          <w:rFonts w:ascii="Avenir Book" w:hAnsi="Avenir Book"/>
          <w:b/>
          <w:i w:val="0"/>
          <w:sz w:val="22"/>
          <w:szCs w:val="22"/>
        </w:rPr>
        <w:t xml:space="preserve">Bevolkingsprognose algemeen </w:t>
      </w:r>
    </w:p>
    <w:p w14:paraId="2AE8EEA0" w14:textId="52CF2A20" w:rsidR="0068497D" w:rsidRPr="0068497D" w:rsidRDefault="0068497D" w:rsidP="0068497D">
      <w:pPr>
        <w:pStyle w:val="Pa1"/>
        <w:spacing w:line="276" w:lineRule="auto"/>
        <w:rPr>
          <w:rFonts w:ascii="Avenir Book" w:hAnsi="Avenir Book"/>
          <w:color w:val="000000"/>
          <w:sz w:val="22"/>
          <w:szCs w:val="22"/>
        </w:rPr>
      </w:pPr>
      <w:r w:rsidRPr="0068497D">
        <w:rPr>
          <w:rStyle w:val="A3"/>
          <w:rFonts w:ascii="Avenir Book" w:hAnsi="Avenir Book"/>
          <w:i w:val="0"/>
          <w:sz w:val="22"/>
          <w:szCs w:val="22"/>
        </w:rPr>
        <w:t xml:space="preserve">Het verzorgingsgebied van het </w:t>
      </w:r>
      <w:r w:rsidR="00A25D94">
        <w:rPr>
          <w:rStyle w:val="A3"/>
          <w:rFonts w:ascii="Avenir Book" w:hAnsi="Avenir Book"/>
          <w:i w:val="0"/>
          <w:sz w:val="22"/>
          <w:szCs w:val="22"/>
        </w:rPr>
        <w:t>R</w:t>
      </w:r>
      <w:r w:rsidRPr="0068497D">
        <w:rPr>
          <w:rStyle w:val="A3"/>
          <w:rFonts w:ascii="Avenir Book" w:hAnsi="Avenir Book"/>
          <w:i w:val="0"/>
          <w:sz w:val="22"/>
          <w:szCs w:val="22"/>
        </w:rPr>
        <w:t>egioplan Heerenveen telt</w:t>
      </w:r>
      <w:r w:rsidR="007E4F07">
        <w:rPr>
          <w:rStyle w:val="A3"/>
          <w:rFonts w:ascii="Avenir Book" w:hAnsi="Avenir Book"/>
          <w:i w:val="0"/>
          <w:sz w:val="22"/>
          <w:szCs w:val="22"/>
        </w:rPr>
        <w:t xml:space="preserve"> in Friesland in het jaar 2019 </w:t>
      </w:r>
      <w:r w:rsidRPr="0068497D">
        <w:rPr>
          <w:rStyle w:val="A3"/>
          <w:rFonts w:ascii="Avenir Book" w:hAnsi="Avenir Book"/>
          <w:i w:val="0"/>
          <w:sz w:val="22"/>
          <w:szCs w:val="22"/>
        </w:rPr>
        <w:t xml:space="preserve">rond de 140.000 inwoners (Figuur 1). Gekeken naar de prognose is er in dit gebied in de tijd een kleine krimp te zien. Naar verwachting zullen er in 2049 in dit gebied 130.000 inwoners zijn. Deze verwachte krimp komt in grootte overeen met de rest van de provincie Friesland. </w:t>
      </w:r>
    </w:p>
    <w:p w14:paraId="45173822" w14:textId="77777777" w:rsidR="0068497D" w:rsidRPr="0068497D" w:rsidRDefault="0068497D" w:rsidP="0068497D">
      <w:pPr>
        <w:pStyle w:val="Pa1"/>
        <w:spacing w:line="276" w:lineRule="auto"/>
        <w:rPr>
          <w:rStyle w:val="A3"/>
          <w:rFonts w:ascii="Avenir Book" w:hAnsi="Avenir Book"/>
          <w:i w:val="0"/>
          <w:iCs w:val="0"/>
          <w:sz w:val="22"/>
          <w:szCs w:val="22"/>
        </w:rPr>
      </w:pPr>
    </w:p>
    <w:p w14:paraId="26D1392F" w14:textId="77777777" w:rsidR="0068497D" w:rsidRPr="0068497D" w:rsidRDefault="0068497D" w:rsidP="0068497D">
      <w:pPr>
        <w:spacing w:line="276" w:lineRule="auto"/>
        <w:rPr>
          <w:rFonts w:ascii="Avenir Book" w:hAnsi="Avenir Book" w:cs="Segoe UI"/>
        </w:rPr>
      </w:pPr>
      <w:r w:rsidRPr="0068497D">
        <w:rPr>
          <w:rFonts w:ascii="Avenir Book" w:hAnsi="Avenir Book" w:cs="Segoe UI"/>
          <w:noProof/>
        </w:rPr>
        <w:lastRenderedPageBreak/>
        <w:drawing>
          <wp:inline distT="0" distB="0" distL="0" distR="0" wp14:anchorId="7460F4D3" wp14:editId="469D2BB4">
            <wp:extent cx="5760720" cy="3981450"/>
            <wp:effectExtent l="0" t="0" r="0" b="0"/>
            <wp:docPr id="15" name="Afbeelding 15" descr="H:\Downloads\Bevolkingsprognose%20totaal%202019%20-%20Post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Bevolkingsprognose%20totaal%202019%20-%20Postcodes.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27" b="4321"/>
                    <a:stretch/>
                  </pic:blipFill>
                  <pic:spPr bwMode="auto">
                    <a:xfrm>
                      <a:off x="0" y="0"/>
                      <a:ext cx="5760720"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438B88D4" w14:textId="4FFD1E21"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 xml:space="preserve">Figuur 1: Aantal inwoners per kern in het verzorgingsgebied van </w:t>
      </w:r>
      <w:r w:rsidR="00A25D94">
        <w:rPr>
          <w:rStyle w:val="A3"/>
          <w:rFonts w:ascii="Avenir Book" w:hAnsi="Avenir Book"/>
        </w:rPr>
        <w:t>R</w:t>
      </w:r>
      <w:r w:rsidRPr="00783506">
        <w:rPr>
          <w:rStyle w:val="A3"/>
          <w:rFonts w:ascii="Avenir Book" w:hAnsi="Avenir Book"/>
        </w:rPr>
        <w:t xml:space="preserve">egioplan Heerenveen, in 2019. </w:t>
      </w:r>
    </w:p>
    <w:p w14:paraId="5B0D152A" w14:textId="77777777"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Bron: ROS Wijkscan | ABF Research – Primos Prognose 2018</w:t>
      </w:r>
    </w:p>
    <w:p w14:paraId="1FF1D888" w14:textId="77777777" w:rsidR="0068497D" w:rsidRPr="0068497D" w:rsidRDefault="0068497D" w:rsidP="0068497D">
      <w:pPr>
        <w:spacing w:line="276" w:lineRule="auto"/>
        <w:rPr>
          <w:rFonts w:ascii="Avenir Book" w:hAnsi="Avenir Book" w:cs="Segoe UI"/>
        </w:rPr>
      </w:pPr>
    </w:p>
    <w:p w14:paraId="1C0C9EF1" w14:textId="77777777" w:rsidR="0068497D" w:rsidRPr="0068497D" w:rsidRDefault="0068497D" w:rsidP="0068497D">
      <w:pPr>
        <w:spacing w:line="276" w:lineRule="auto"/>
        <w:rPr>
          <w:rStyle w:val="A3"/>
          <w:rFonts w:ascii="Avenir Book" w:hAnsi="Avenir Book" w:cs="Segoe UI"/>
          <w:i w:val="0"/>
          <w:iCs w:val="0"/>
          <w:sz w:val="22"/>
          <w:szCs w:val="22"/>
        </w:rPr>
      </w:pPr>
      <w:r w:rsidRPr="0068497D">
        <w:rPr>
          <w:rStyle w:val="A3"/>
          <w:rFonts w:ascii="Avenir Book" w:hAnsi="Avenir Book" w:cs="Segoe UI"/>
          <w:i w:val="0"/>
          <w:sz w:val="22"/>
          <w:szCs w:val="22"/>
        </w:rPr>
        <w:t xml:space="preserve">Bij het uitsplitsen van de bevolkingsprognose in drie leeftijdscategorieën (0-17 jarigen, 18-64 jarigen en 65+), is een krimp te zien onder de jongeren en volwassenen, waar in alle kernen in het verzorgingsgebied het aantal ouderen zal toenemen (zie Figuur 2). In enkele grote kernen van het verzorgingsgebied (Lemmer, Joure, Heerenveen, Gorredijk, Wolvega) zal het totale aantal inwoners stijgen. Deze getallen rondom de bevolkingsprognose per kern staan beschreven in Bijlage 2. </w:t>
      </w:r>
    </w:p>
    <w:p w14:paraId="2B3A4C9C" w14:textId="77777777" w:rsidR="0068497D" w:rsidRPr="0068497D" w:rsidRDefault="0068497D" w:rsidP="0068497D">
      <w:pPr>
        <w:spacing w:line="276" w:lineRule="auto"/>
        <w:rPr>
          <w:rStyle w:val="A3"/>
          <w:rFonts w:ascii="Avenir Book" w:hAnsi="Avenir Book" w:cs="Segoe UI"/>
          <w:i w:val="0"/>
          <w:iCs w:val="0"/>
          <w:sz w:val="22"/>
          <w:szCs w:val="22"/>
        </w:rPr>
      </w:pPr>
    </w:p>
    <w:tbl>
      <w:tblPr>
        <w:tblStyle w:val="Rastertabel4-Accent31"/>
        <w:tblW w:w="7225" w:type="dxa"/>
        <w:tblLayout w:type="fixed"/>
        <w:tblLook w:val="04A0" w:firstRow="1" w:lastRow="0" w:firstColumn="1" w:lastColumn="0" w:noHBand="0" w:noVBand="1"/>
      </w:tblPr>
      <w:tblGrid>
        <w:gridCol w:w="1806"/>
        <w:gridCol w:w="1806"/>
        <w:gridCol w:w="1806"/>
        <w:gridCol w:w="1807"/>
      </w:tblGrid>
      <w:tr w:rsidR="0068497D" w:rsidRPr="0068497D" w14:paraId="019A0CE3"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225" w:type="dxa"/>
            <w:gridSpan w:val="4"/>
          </w:tcPr>
          <w:p w14:paraId="7699B3F7" w14:textId="77777777" w:rsidR="0068497D" w:rsidRPr="0068497D" w:rsidRDefault="0068497D" w:rsidP="0068497D">
            <w:pPr>
              <w:tabs>
                <w:tab w:val="left" w:pos="4240"/>
              </w:tabs>
              <w:spacing w:line="276" w:lineRule="auto"/>
              <w:jc w:val="center"/>
              <w:rPr>
                <w:rFonts w:ascii="Avenir Book" w:eastAsia="Times New Roman" w:hAnsi="Avenir Book" w:cs="Segoe UI"/>
                <w:sz w:val="22"/>
                <w:szCs w:val="22"/>
                <w:lang w:eastAsia="nl-NL"/>
              </w:rPr>
            </w:pPr>
            <w:r w:rsidRPr="0068497D">
              <w:rPr>
                <w:rFonts w:ascii="Avenir Book" w:eastAsia="Times New Roman" w:hAnsi="Avenir Book" w:cs="Segoe UI"/>
                <w:sz w:val="22"/>
                <w:szCs w:val="22"/>
                <w:lang w:eastAsia="nl-NL"/>
              </w:rPr>
              <w:t>Bevolkingsprognose per leeftijdscategorie</w:t>
            </w:r>
          </w:p>
        </w:tc>
      </w:tr>
      <w:tr w:rsidR="0068497D" w:rsidRPr="0068497D" w14:paraId="16AF295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6" w:type="dxa"/>
          </w:tcPr>
          <w:p w14:paraId="0DED0136" w14:textId="77777777" w:rsidR="0068497D" w:rsidRPr="0068497D" w:rsidRDefault="0068497D" w:rsidP="0068497D">
            <w:pPr>
              <w:spacing w:line="276" w:lineRule="auto"/>
              <w:jc w:val="center"/>
              <w:rPr>
                <w:rFonts w:ascii="Avenir Book" w:eastAsia="Times New Roman" w:hAnsi="Avenir Book" w:cs="Segoe UI"/>
                <w:b w:val="0"/>
                <w:bCs w:val="0"/>
                <w:color w:val="595959" w:themeColor="text1" w:themeTint="A6"/>
                <w:sz w:val="22"/>
                <w:szCs w:val="22"/>
                <w:lang w:eastAsia="nl-NL"/>
              </w:rPr>
            </w:pPr>
          </w:p>
        </w:tc>
        <w:tc>
          <w:tcPr>
            <w:tcW w:w="1806" w:type="dxa"/>
            <w:noWrap/>
            <w:hideMark/>
          </w:tcPr>
          <w:p w14:paraId="5854368E"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2019</w:t>
            </w:r>
          </w:p>
        </w:tc>
        <w:tc>
          <w:tcPr>
            <w:tcW w:w="1806" w:type="dxa"/>
            <w:noWrap/>
            <w:hideMark/>
          </w:tcPr>
          <w:p w14:paraId="31BDC4EF"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2029</w:t>
            </w:r>
          </w:p>
        </w:tc>
        <w:tc>
          <w:tcPr>
            <w:tcW w:w="1807" w:type="dxa"/>
            <w:noWrap/>
            <w:hideMark/>
          </w:tcPr>
          <w:p w14:paraId="5838D0CD"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2039</w:t>
            </w:r>
          </w:p>
        </w:tc>
      </w:tr>
      <w:tr w:rsidR="0068497D" w:rsidRPr="0068497D" w14:paraId="329E0A4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1806" w:type="dxa"/>
          </w:tcPr>
          <w:p w14:paraId="58D25C94" w14:textId="77777777" w:rsidR="0068497D" w:rsidRPr="0068497D" w:rsidRDefault="0068497D" w:rsidP="0068497D">
            <w:pPr>
              <w:spacing w:line="276" w:lineRule="auto"/>
              <w:jc w:val="center"/>
              <w:rPr>
                <w:rFonts w:ascii="Avenir Book" w:eastAsia="Times New Roman" w:hAnsi="Avenir Book" w:cs="Segoe UI"/>
                <w:b w:val="0"/>
                <w:color w:val="595959" w:themeColor="text1" w:themeTint="A6"/>
                <w:sz w:val="22"/>
                <w:szCs w:val="22"/>
                <w:lang w:eastAsia="nl-NL"/>
              </w:rPr>
            </w:pPr>
            <w:r w:rsidRPr="0068497D">
              <w:rPr>
                <w:rFonts w:ascii="Avenir Book" w:eastAsia="Times New Roman" w:hAnsi="Avenir Book" w:cs="Segoe UI"/>
                <w:b w:val="0"/>
                <w:color w:val="595959" w:themeColor="text1" w:themeTint="A6"/>
                <w:sz w:val="22"/>
                <w:szCs w:val="22"/>
                <w:lang w:eastAsia="nl-NL"/>
              </w:rPr>
              <w:t>0-17 jaar</w:t>
            </w:r>
          </w:p>
        </w:tc>
        <w:tc>
          <w:tcPr>
            <w:tcW w:w="1806" w:type="dxa"/>
            <w:noWrap/>
          </w:tcPr>
          <w:p w14:paraId="19366F69"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25.349</w:t>
            </w:r>
          </w:p>
        </w:tc>
        <w:tc>
          <w:tcPr>
            <w:tcW w:w="1806" w:type="dxa"/>
            <w:noWrap/>
          </w:tcPr>
          <w:p w14:paraId="585CDA39"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22.636</w:t>
            </w:r>
          </w:p>
        </w:tc>
        <w:tc>
          <w:tcPr>
            <w:tcW w:w="1807" w:type="dxa"/>
            <w:noWrap/>
          </w:tcPr>
          <w:p w14:paraId="7D2C96B1"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22.649</w:t>
            </w:r>
          </w:p>
        </w:tc>
      </w:tr>
      <w:tr w:rsidR="0068497D" w:rsidRPr="0068497D" w14:paraId="38F1D00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6" w:type="dxa"/>
          </w:tcPr>
          <w:p w14:paraId="73FCF093" w14:textId="77777777" w:rsidR="0068497D" w:rsidRPr="0068497D" w:rsidRDefault="0068497D" w:rsidP="0068497D">
            <w:pPr>
              <w:spacing w:line="276" w:lineRule="auto"/>
              <w:jc w:val="center"/>
              <w:rPr>
                <w:rFonts w:ascii="Avenir Book" w:eastAsia="Times New Roman" w:hAnsi="Avenir Book" w:cs="Segoe UI"/>
                <w:b w:val="0"/>
                <w:color w:val="595959" w:themeColor="text1" w:themeTint="A6"/>
                <w:sz w:val="22"/>
                <w:szCs w:val="22"/>
                <w:lang w:eastAsia="nl-NL"/>
              </w:rPr>
            </w:pPr>
            <w:r w:rsidRPr="0068497D">
              <w:rPr>
                <w:rFonts w:ascii="Avenir Book" w:eastAsia="Times New Roman" w:hAnsi="Avenir Book" w:cs="Segoe UI"/>
                <w:b w:val="0"/>
                <w:color w:val="595959" w:themeColor="text1" w:themeTint="A6"/>
                <w:sz w:val="22"/>
                <w:szCs w:val="22"/>
                <w:lang w:eastAsia="nl-NL"/>
              </w:rPr>
              <w:t>18-64 jaar</w:t>
            </w:r>
          </w:p>
        </w:tc>
        <w:tc>
          <w:tcPr>
            <w:tcW w:w="1806" w:type="dxa"/>
            <w:noWrap/>
          </w:tcPr>
          <w:p w14:paraId="49A62CBD"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73.730</w:t>
            </w:r>
          </w:p>
        </w:tc>
        <w:tc>
          <w:tcPr>
            <w:tcW w:w="1806" w:type="dxa"/>
            <w:noWrap/>
          </w:tcPr>
          <w:p w14:paraId="070F39E3"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68.872</w:t>
            </w:r>
          </w:p>
        </w:tc>
        <w:tc>
          <w:tcPr>
            <w:tcW w:w="1807" w:type="dxa"/>
            <w:noWrap/>
          </w:tcPr>
          <w:p w14:paraId="6E2C6A2A"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61.200</w:t>
            </w:r>
          </w:p>
        </w:tc>
      </w:tr>
      <w:tr w:rsidR="0068497D" w:rsidRPr="0068497D" w14:paraId="68838D6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1806" w:type="dxa"/>
          </w:tcPr>
          <w:p w14:paraId="2FC5B538" w14:textId="77777777" w:rsidR="0068497D" w:rsidRPr="0068497D" w:rsidRDefault="0068497D" w:rsidP="0068497D">
            <w:pPr>
              <w:spacing w:line="276" w:lineRule="auto"/>
              <w:jc w:val="center"/>
              <w:rPr>
                <w:rFonts w:ascii="Avenir Book" w:eastAsia="Times New Roman" w:hAnsi="Avenir Book" w:cs="Segoe UI"/>
                <w:b w:val="0"/>
                <w:color w:val="595959" w:themeColor="text1" w:themeTint="A6"/>
                <w:sz w:val="22"/>
                <w:szCs w:val="22"/>
                <w:lang w:eastAsia="nl-NL"/>
              </w:rPr>
            </w:pPr>
            <w:r w:rsidRPr="0068497D">
              <w:rPr>
                <w:rFonts w:ascii="Avenir Book" w:eastAsia="Times New Roman" w:hAnsi="Avenir Book" w:cs="Segoe UI"/>
                <w:b w:val="0"/>
                <w:color w:val="595959" w:themeColor="text1" w:themeTint="A6"/>
                <w:sz w:val="22"/>
                <w:szCs w:val="22"/>
                <w:lang w:eastAsia="nl-NL"/>
              </w:rPr>
              <w:t>65 + jaar</w:t>
            </w:r>
          </w:p>
        </w:tc>
        <w:tc>
          <w:tcPr>
            <w:tcW w:w="1806" w:type="dxa"/>
            <w:noWrap/>
          </w:tcPr>
          <w:p w14:paraId="4EC5ECAD"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28.560</w:t>
            </w:r>
          </w:p>
        </w:tc>
        <w:tc>
          <w:tcPr>
            <w:tcW w:w="1806" w:type="dxa"/>
            <w:noWrap/>
          </w:tcPr>
          <w:p w14:paraId="1A157FB1"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34.359</w:t>
            </w:r>
          </w:p>
        </w:tc>
        <w:tc>
          <w:tcPr>
            <w:tcW w:w="1807" w:type="dxa"/>
            <w:noWrap/>
          </w:tcPr>
          <w:p w14:paraId="45D070C8"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38.960</w:t>
            </w:r>
          </w:p>
        </w:tc>
      </w:tr>
      <w:tr w:rsidR="0068497D" w:rsidRPr="0068497D" w14:paraId="6E9530E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06" w:type="dxa"/>
          </w:tcPr>
          <w:p w14:paraId="19D5C0EE" w14:textId="77777777" w:rsidR="0068497D" w:rsidRPr="0068497D" w:rsidRDefault="0068497D" w:rsidP="0068497D">
            <w:pPr>
              <w:spacing w:line="276" w:lineRule="auto"/>
              <w:jc w:val="cente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Totaal</w:t>
            </w:r>
          </w:p>
        </w:tc>
        <w:tc>
          <w:tcPr>
            <w:tcW w:w="1806" w:type="dxa"/>
            <w:noWrap/>
          </w:tcPr>
          <w:p w14:paraId="385729A0"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color w:val="595959" w:themeColor="text1" w:themeTint="A6"/>
                <w:sz w:val="22"/>
                <w:szCs w:val="22"/>
                <w:lang w:eastAsia="nl-NL"/>
              </w:rPr>
            </w:pPr>
            <w:r w:rsidRPr="0068497D">
              <w:rPr>
                <w:rFonts w:ascii="Avenir Book" w:eastAsia="Times New Roman" w:hAnsi="Avenir Book" w:cs="Segoe UI"/>
                <w:b/>
                <w:color w:val="595959" w:themeColor="text1" w:themeTint="A6"/>
                <w:sz w:val="22"/>
                <w:szCs w:val="22"/>
                <w:lang w:eastAsia="nl-NL"/>
              </w:rPr>
              <w:t>127.639</w:t>
            </w:r>
          </w:p>
        </w:tc>
        <w:tc>
          <w:tcPr>
            <w:tcW w:w="1806" w:type="dxa"/>
            <w:noWrap/>
          </w:tcPr>
          <w:p w14:paraId="02E4BDB0"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color w:val="595959" w:themeColor="text1" w:themeTint="A6"/>
                <w:sz w:val="22"/>
                <w:szCs w:val="22"/>
                <w:lang w:eastAsia="nl-NL"/>
              </w:rPr>
            </w:pPr>
            <w:r w:rsidRPr="0068497D">
              <w:rPr>
                <w:rFonts w:ascii="Avenir Book" w:eastAsia="Times New Roman" w:hAnsi="Avenir Book" w:cs="Segoe UI"/>
                <w:b/>
                <w:color w:val="595959" w:themeColor="text1" w:themeTint="A6"/>
                <w:sz w:val="22"/>
                <w:szCs w:val="22"/>
                <w:lang w:eastAsia="nl-NL"/>
              </w:rPr>
              <w:t>125.867</w:t>
            </w:r>
          </w:p>
        </w:tc>
        <w:tc>
          <w:tcPr>
            <w:tcW w:w="1807" w:type="dxa"/>
            <w:noWrap/>
          </w:tcPr>
          <w:p w14:paraId="1C4DC542"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color w:val="595959" w:themeColor="text1" w:themeTint="A6"/>
                <w:sz w:val="22"/>
                <w:szCs w:val="22"/>
                <w:lang w:eastAsia="nl-NL"/>
              </w:rPr>
            </w:pPr>
            <w:r w:rsidRPr="0068497D">
              <w:rPr>
                <w:rFonts w:ascii="Avenir Book" w:eastAsia="Times New Roman" w:hAnsi="Avenir Book" w:cs="Segoe UI"/>
                <w:b/>
                <w:color w:val="595959" w:themeColor="text1" w:themeTint="A6"/>
                <w:sz w:val="22"/>
                <w:szCs w:val="22"/>
                <w:lang w:eastAsia="nl-NL"/>
              </w:rPr>
              <w:t>122.809</w:t>
            </w:r>
          </w:p>
        </w:tc>
      </w:tr>
    </w:tbl>
    <w:p w14:paraId="05773802" w14:textId="227CF124" w:rsidR="0068497D" w:rsidRPr="00783506" w:rsidRDefault="0068497D" w:rsidP="0068497D">
      <w:pPr>
        <w:pStyle w:val="Pa1"/>
        <w:spacing w:line="276" w:lineRule="auto"/>
        <w:rPr>
          <w:rStyle w:val="A3"/>
          <w:rFonts w:ascii="Avenir Book" w:hAnsi="Avenir Book"/>
        </w:rPr>
      </w:pPr>
      <w:r w:rsidRPr="00783506">
        <w:rPr>
          <w:rStyle w:val="A3"/>
          <w:rFonts w:ascii="Avenir Book" w:hAnsi="Avenir Book"/>
        </w:rPr>
        <w:t xml:space="preserve">Figuur 2: Bevolkingsprognose van het verzorgingsgebied van </w:t>
      </w:r>
      <w:r w:rsidR="00A25D94">
        <w:rPr>
          <w:rStyle w:val="A3"/>
          <w:rFonts w:ascii="Avenir Book" w:hAnsi="Avenir Book"/>
        </w:rPr>
        <w:t>R</w:t>
      </w:r>
      <w:r w:rsidRPr="00783506">
        <w:rPr>
          <w:rStyle w:val="A3"/>
          <w:rFonts w:ascii="Avenir Book" w:hAnsi="Avenir Book"/>
        </w:rPr>
        <w:t xml:space="preserve">egioplan Heerenveen, in aantallen, per leeftijdscategorie. </w:t>
      </w:r>
    </w:p>
    <w:p w14:paraId="6AE22A0B" w14:textId="49AC65B0"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Bron: ROS Wijkscan | ABF Research – Primos Prognose 2018</w:t>
      </w:r>
    </w:p>
    <w:p w14:paraId="0173C908" w14:textId="77777777" w:rsidR="0068497D" w:rsidRPr="0068497D" w:rsidRDefault="0068497D" w:rsidP="0068497D">
      <w:pPr>
        <w:spacing w:line="276" w:lineRule="auto"/>
        <w:rPr>
          <w:rFonts w:ascii="Avenir Book" w:hAnsi="Avenir Book" w:cs="Segoe UI"/>
          <w:b/>
        </w:rPr>
      </w:pPr>
    </w:p>
    <w:p w14:paraId="51F3F413" w14:textId="77777777" w:rsidR="0068497D" w:rsidRPr="0068497D" w:rsidRDefault="0068497D" w:rsidP="0068497D">
      <w:pPr>
        <w:spacing w:line="276" w:lineRule="auto"/>
        <w:rPr>
          <w:rFonts w:ascii="Avenir Book" w:hAnsi="Avenir Book" w:cs="Segoe UI"/>
          <w:b/>
        </w:rPr>
      </w:pPr>
    </w:p>
    <w:p w14:paraId="16E75147" w14:textId="77777777" w:rsidR="0068497D" w:rsidRPr="0068497D" w:rsidRDefault="0068497D" w:rsidP="0068497D">
      <w:pPr>
        <w:spacing w:line="276" w:lineRule="auto"/>
        <w:rPr>
          <w:rStyle w:val="A3"/>
          <w:rFonts w:ascii="Avenir Book" w:hAnsi="Avenir Book" w:cs="Segoe UI"/>
          <w:b/>
          <w:i w:val="0"/>
          <w:iCs w:val="0"/>
          <w:sz w:val="22"/>
          <w:szCs w:val="22"/>
        </w:rPr>
      </w:pPr>
      <w:r w:rsidRPr="0068497D">
        <w:rPr>
          <w:rStyle w:val="A3"/>
          <w:rFonts w:ascii="Avenir Book" w:hAnsi="Avenir Book"/>
          <w:b/>
          <w:i w:val="0"/>
          <w:sz w:val="22"/>
          <w:szCs w:val="22"/>
        </w:rPr>
        <w:br w:type="page"/>
      </w:r>
    </w:p>
    <w:p w14:paraId="4325BD9A" w14:textId="77777777"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b/>
          <w:i w:val="0"/>
          <w:sz w:val="22"/>
          <w:szCs w:val="22"/>
        </w:rPr>
        <w:lastRenderedPageBreak/>
        <w:t xml:space="preserve">Bevolkingsprognose ouderen </w:t>
      </w:r>
    </w:p>
    <w:p w14:paraId="19E78840" w14:textId="5EFCB11F" w:rsidR="0068497D" w:rsidRPr="0068497D" w:rsidRDefault="0068497D" w:rsidP="0068497D">
      <w:pPr>
        <w:spacing w:line="276" w:lineRule="auto"/>
        <w:rPr>
          <w:rFonts w:ascii="Avenir Book" w:hAnsi="Avenir Book" w:cs="Segoe UI"/>
          <w:color w:val="000000"/>
        </w:rPr>
      </w:pPr>
      <w:r w:rsidRPr="0068497D">
        <w:rPr>
          <w:rStyle w:val="A3"/>
          <w:rFonts w:ascii="Avenir Book" w:hAnsi="Avenir Book" w:cs="Segoe UI"/>
          <w:i w:val="0"/>
          <w:iCs w:val="0"/>
          <w:noProof/>
          <w:sz w:val="22"/>
          <w:szCs w:val="22"/>
        </w:rPr>
        <w:drawing>
          <wp:anchor distT="0" distB="0" distL="114300" distR="114300" simplePos="0" relativeHeight="251671552" behindDoc="0" locked="0" layoutInCell="1" allowOverlap="1" wp14:anchorId="16A26558" wp14:editId="4C4B4EBB">
            <wp:simplePos x="0" y="0"/>
            <wp:positionH relativeFrom="column">
              <wp:posOffset>2788285</wp:posOffset>
            </wp:positionH>
            <wp:positionV relativeFrom="paragraph">
              <wp:posOffset>1273031</wp:posOffset>
            </wp:positionV>
            <wp:extent cx="3870325" cy="2926080"/>
            <wp:effectExtent l="0" t="0" r="0" b="7620"/>
            <wp:wrapThrough wrapText="bothSides">
              <wp:wrapPolygon edited="0">
                <wp:start x="0" y="0"/>
                <wp:lineTo x="0" y="21516"/>
                <wp:lineTo x="21476" y="21516"/>
                <wp:lineTo x="21476" y="0"/>
                <wp:lineTo x="0" y="0"/>
              </wp:wrapPolygon>
            </wp:wrapThrough>
            <wp:docPr id="8" name="Afbeelding 8" descr="H:\Downloads\Bevolkingsprognose%20totaal%2075%2B%20jaar%20%20-%20Gemeent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Bevolkingsprognose%20totaal%2075%2B%20jaar%20%20-%20Gemeenten(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9333" b="8622"/>
                    <a:stretch/>
                  </pic:blipFill>
                  <pic:spPr bwMode="auto">
                    <a:xfrm>
                      <a:off x="0" y="0"/>
                      <a:ext cx="3870325" cy="292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97D">
        <w:rPr>
          <w:rFonts w:ascii="Avenir Book" w:hAnsi="Avenir Book" w:cs="Segoe UI"/>
          <w:color w:val="000000"/>
        </w:rPr>
        <w:t xml:space="preserve">In het verzorgingsgebied zal het aantal ouderen dus toenemen, net als in de rest van Nederland. De oorzaak hiervan is dubbele vergrijzing. De babyboom generatie is op dit moment ongeveer 75 jaar, wat betekent dat het aantal 75-plussers in het verzorgingsgebied zal toenemen. Het aantal 65-74 jarigen blijft ongeveer gelijk, waarna dit aantal zal dalen (zie Figuur 3). Bij het maken van zorgbeleid passend bij de dubbele vergrijzing, wordt daardoor vaak gekeken naar het aantal 75-plussers en hun specifieke zorgbehoefte. Hier wordt later in deze regioanalyse verder op ingegaan. </w:t>
      </w:r>
    </w:p>
    <w:p w14:paraId="029716E8" w14:textId="5DA97B24" w:rsidR="0068497D" w:rsidRPr="00783506" w:rsidRDefault="0068497D" w:rsidP="0068497D">
      <w:pPr>
        <w:spacing w:line="276" w:lineRule="auto"/>
        <w:rPr>
          <w:rStyle w:val="A3"/>
          <w:rFonts w:ascii="Avenir Book" w:hAnsi="Avenir Book" w:cs="Segoe UI"/>
          <w:iCs w:val="0"/>
        </w:rPr>
      </w:pPr>
      <w:r w:rsidRPr="00783506">
        <w:rPr>
          <w:rFonts w:ascii="Avenir Book" w:hAnsi="Avenir Book" w:cs="Segoe UI"/>
          <w:i/>
          <w:noProof/>
          <w:color w:val="000000"/>
          <w:sz w:val="18"/>
          <w:szCs w:val="18"/>
        </w:rPr>
        <w:drawing>
          <wp:anchor distT="0" distB="0" distL="114300" distR="114300" simplePos="0" relativeHeight="251670528" behindDoc="0" locked="0" layoutInCell="1" allowOverlap="1" wp14:anchorId="536BA701" wp14:editId="6B2B3B73">
            <wp:simplePos x="0" y="0"/>
            <wp:positionH relativeFrom="column">
              <wp:posOffset>-495935</wp:posOffset>
            </wp:positionH>
            <wp:positionV relativeFrom="paragraph">
              <wp:posOffset>86360</wp:posOffset>
            </wp:positionV>
            <wp:extent cx="3337560" cy="2960370"/>
            <wp:effectExtent l="0" t="0" r="0" b="0"/>
            <wp:wrapThrough wrapText="bothSides">
              <wp:wrapPolygon edited="0">
                <wp:start x="0" y="0"/>
                <wp:lineTo x="0" y="21405"/>
                <wp:lineTo x="21452" y="21405"/>
                <wp:lineTo x="21452" y="0"/>
                <wp:lineTo x="0" y="0"/>
              </wp:wrapPolygon>
            </wp:wrapThrough>
            <wp:docPr id="7" name="Afbeelding 7" descr="H:\Downloads\Bevolkingsprognose%20totaal%2065-74%20jaar%20%20-%20Gemee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Bevolkingsprognose%20totaal%2065-74%20jaar%20%20-%20Gemeenten.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21875" b="7598"/>
                    <a:stretch/>
                  </pic:blipFill>
                  <pic:spPr bwMode="auto">
                    <a:xfrm>
                      <a:off x="0" y="0"/>
                      <a:ext cx="3337560" cy="296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506">
        <w:rPr>
          <w:rStyle w:val="A3"/>
          <w:rFonts w:ascii="Avenir Book" w:hAnsi="Avenir Book" w:cs="Segoe UI"/>
        </w:rPr>
        <w:t xml:space="preserve">Figuur 3: Bevolkingsprognose van het aantal ouderen in het verzorgingsgebied van </w:t>
      </w:r>
      <w:r w:rsidR="00A25D94">
        <w:rPr>
          <w:rStyle w:val="A3"/>
          <w:rFonts w:ascii="Avenir Book" w:hAnsi="Avenir Book" w:cs="Segoe UI"/>
        </w:rPr>
        <w:t>R</w:t>
      </w:r>
      <w:r w:rsidRPr="00783506">
        <w:rPr>
          <w:rStyle w:val="A3"/>
          <w:rFonts w:ascii="Avenir Book" w:hAnsi="Avenir Book" w:cs="Segoe UI"/>
        </w:rPr>
        <w:t>egioplan Heerenveen, in aant</w:t>
      </w:r>
      <w:r w:rsidR="007E4F07">
        <w:rPr>
          <w:rStyle w:val="A3"/>
          <w:rFonts w:ascii="Avenir Book" w:hAnsi="Avenir Book" w:cs="Segoe UI"/>
        </w:rPr>
        <w:t>allen, per leeftijdscategorie.</w:t>
      </w:r>
    </w:p>
    <w:p w14:paraId="79566E30" w14:textId="77777777"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Bron: ROS Wijkscan | ABF Research – Primos Prognose 2018</w:t>
      </w:r>
    </w:p>
    <w:p w14:paraId="03CE1237" w14:textId="77777777" w:rsidR="0068497D" w:rsidRPr="0068497D" w:rsidRDefault="0068497D" w:rsidP="0068497D">
      <w:pPr>
        <w:spacing w:line="276" w:lineRule="auto"/>
        <w:rPr>
          <w:rFonts w:ascii="Avenir Book" w:hAnsi="Avenir Book" w:cs="Segoe UI"/>
        </w:rPr>
      </w:pPr>
    </w:p>
    <w:p w14:paraId="139D8C3E" w14:textId="77777777" w:rsidR="0068497D" w:rsidRPr="0068497D" w:rsidRDefault="0068497D" w:rsidP="0068497D">
      <w:pPr>
        <w:spacing w:line="276" w:lineRule="auto"/>
        <w:rPr>
          <w:rFonts w:ascii="Avenir Book" w:hAnsi="Avenir Book" w:cs="Segoe UI"/>
          <w:color w:val="000000"/>
        </w:rPr>
      </w:pPr>
      <w:r w:rsidRPr="0068497D">
        <w:rPr>
          <w:rFonts w:ascii="Avenir Book" w:hAnsi="Avenir Book" w:cs="Segoe UI"/>
        </w:rPr>
        <w:t xml:space="preserve">Zoals Figuur 3 laat zien zal het aantal 75-plussers sterk toenemen. Waar 75-plussers in de gemeenten De Fryske Marren en Heerenveen in 2019 met een aantal van 12.500 nog een aandeel vormen van 10 procent op het gehele aantal inwoners, zal dit in 2049 met een aantal van 24.000 naar verwachting rond de 20 procent zijn (Figuur 4). Naast de meest belangrijke oorzaak, dubbele vergrijzing, speelt de verwachte krimp van het aantal jongeren en volwassenen in dit gebied ook een rol. </w:t>
      </w:r>
      <w:r w:rsidRPr="0068497D">
        <w:rPr>
          <w:rFonts w:ascii="Avenir Book" w:hAnsi="Avenir Book" w:cs="Segoe UI"/>
          <w:color w:val="000000"/>
        </w:rPr>
        <w:t>Naar verwachting zal het aantal ouderen in het verzorgingsgebied na 2050 weer dalen (CBS), het grootste gedeelte ouderen uit de babyboom generaties is dan overleden.</w:t>
      </w:r>
    </w:p>
    <w:p w14:paraId="1E19EC36" w14:textId="77777777" w:rsidR="0068497D" w:rsidRDefault="0068497D" w:rsidP="0068497D">
      <w:pPr>
        <w:spacing w:line="276" w:lineRule="auto"/>
        <w:rPr>
          <w:rFonts w:ascii="Avenir Book" w:hAnsi="Avenir Book" w:cs="Segoe UI"/>
        </w:rPr>
      </w:pPr>
    </w:p>
    <w:p w14:paraId="02699D3F" w14:textId="77777777" w:rsidR="0068497D" w:rsidRDefault="0068497D" w:rsidP="0068497D">
      <w:pPr>
        <w:spacing w:line="276" w:lineRule="auto"/>
        <w:rPr>
          <w:rFonts w:ascii="Avenir Book" w:hAnsi="Avenir Book" w:cs="Segoe UI"/>
        </w:rPr>
      </w:pPr>
    </w:p>
    <w:p w14:paraId="28C21B28" w14:textId="77777777" w:rsidR="0068497D" w:rsidRDefault="0068497D" w:rsidP="0068497D">
      <w:pPr>
        <w:spacing w:line="276" w:lineRule="auto"/>
        <w:rPr>
          <w:rFonts w:ascii="Avenir Book" w:hAnsi="Avenir Book" w:cs="Segoe UI"/>
        </w:rPr>
      </w:pPr>
    </w:p>
    <w:p w14:paraId="399899E3" w14:textId="77777777" w:rsidR="0068497D" w:rsidRDefault="0068497D" w:rsidP="0068497D">
      <w:pPr>
        <w:spacing w:line="276" w:lineRule="auto"/>
        <w:rPr>
          <w:rFonts w:ascii="Avenir Book" w:hAnsi="Avenir Book" w:cs="Segoe UI"/>
        </w:rPr>
      </w:pPr>
    </w:p>
    <w:p w14:paraId="2E546777" w14:textId="77777777" w:rsidR="0068497D" w:rsidRDefault="0068497D" w:rsidP="0068497D">
      <w:pPr>
        <w:spacing w:line="276" w:lineRule="auto"/>
        <w:rPr>
          <w:rFonts w:ascii="Avenir Book" w:hAnsi="Avenir Book" w:cs="Segoe UI"/>
        </w:rPr>
      </w:pPr>
    </w:p>
    <w:p w14:paraId="77121D70" w14:textId="77777777" w:rsidR="0068497D" w:rsidRDefault="0068497D" w:rsidP="0068497D">
      <w:pPr>
        <w:spacing w:line="276" w:lineRule="auto"/>
        <w:rPr>
          <w:rFonts w:ascii="Avenir Book" w:hAnsi="Avenir Book" w:cs="Segoe UI"/>
        </w:rPr>
      </w:pPr>
    </w:p>
    <w:p w14:paraId="0D005065" w14:textId="77777777" w:rsidR="0068497D" w:rsidRDefault="0068497D" w:rsidP="0068497D">
      <w:pPr>
        <w:spacing w:line="276" w:lineRule="auto"/>
        <w:rPr>
          <w:rFonts w:ascii="Avenir Book" w:hAnsi="Avenir Book" w:cs="Segoe UI"/>
        </w:rPr>
      </w:pPr>
    </w:p>
    <w:p w14:paraId="6018EC29" w14:textId="77777777" w:rsidR="0068497D" w:rsidRPr="0068497D" w:rsidRDefault="0068497D" w:rsidP="0068497D">
      <w:pPr>
        <w:spacing w:line="276" w:lineRule="auto"/>
        <w:rPr>
          <w:rFonts w:ascii="Avenir Book" w:hAnsi="Avenir Book" w:cs="Segoe UI"/>
        </w:rPr>
      </w:pPr>
    </w:p>
    <w:tbl>
      <w:tblPr>
        <w:tblStyle w:val="Rastertabel4-Accent31"/>
        <w:tblW w:w="9140" w:type="dxa"/>
        <w:tblLayout w:type="fixed"/>
        <w:tblLook w:val="04A0" w:firstRow="1" w:lastRow="0" w:firstColumn="1" w:lastColumn="0" w:noHBand="0" w:noVBand="1"/>
      </w:tblPr>
      <w:tblGrid>
        <w:gridCol w:w="1305"/>
        <w:gridCol w:w="1306"/>
        <w:gridCol w:w="1306"/>
        <w:gridCol w:w="1305"/>
        <w:gridCol w:w="1306"/>
        <w:gridCol w:w="1306"/>
        <w:gridCol w:w="1306"/>
      </w:tblGrid>
      <w:tr w:rsidR="0068497D" w:rsidRPr="0068497D" w14:paraId="60E93A4E" w14:textId="77777777" w:rsidTr="0068497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40" w:type="dxa"/>
            <w:gridSpan w:val="7"/>
            <w:noWrap/>
            <w:hideMark/>
          </w:tcPr>
          <w:p w14:paraId="6387843E" w14:textId="77777777" w:rsidR="0068497D" w:rsidRPr="0068497D" w:rsidRDefault="0068497D" w:rsidP="0068497D">
            <w:pPr>
              <w:spacing w:line="276" w:lineRule="auto"/>
              <w:rPr>
                <w:rFonts w:ascii="Avenir Book" w:eastAsia="Times New Roman" w:hAnsi="Avenir Book" w:cs="Segoe UI"/>
                <w:sz w:val="22"/>
                <w:szCs w:val="22"/>
                <w:lang w:eastAsia="nl-NL"/>
              </w:rPr>
            </w:pPr>
            <w:r w:rsidRPr="0068497D">
              <w:rPr>
                <w:rFonts w:ascii="Avenir Book" w:eastAsia="Times New Roman" w:hAnsi="Avenir Book" w:cs="Segoe UI"/>
                <w:sz w:val="22"/>
                <w:szCs w:val="22"/>
                <w:lang w:eastAsia="nl-NL"/>
              </w:rPr>
              <w:lastRenderedPageBreak/>
              <w:t>Bevolkingsprognose ouderen per gemeente [%]</w:t>
            </w:r>
          </w:p>
        </w:tc>
      </w:tr>
      <w:tr w:rsidR="0068497D" w:rsidRPr="0068497D" w14:paraId="68C30780" w14:textId="77777777" w:rsidTr="006849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5" w:type="dxa"/>
            <w:noWrap/>
            <w:hideMark/>
          </w:tcPr>
          <w:p w14:paraId="6E6E9EDF" w14:textId="77777777" w:rsidR="0068497D" w:rsidRPr="0068497D" w:rsidRDefault="0068497D" w:rsidP="0068497D">
            <w:pPr>
              <w:spacing w:line="276" w:lineRule="auto"/>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 </w:t>
            </w:r>
          </w:p>
        </w:tc>
        <w:tc>
          <w:tcPr>
            <w:tcW w:w="2612" w:type="dxa"/>
            <w:gridSpan w:val="2"/>
            <w:noWrap/>
            <w:hideMark/>
          </w:tcPr>
          <w:p w14:paraId="24D1B75E" w14:textId="77777777" w:rsidR="0068497D" w:rsidRPr="0068497D" w:rsidRDefault="0068497D" w:rsidP="0068497D">
            <w:pPr>
              <w:spacing w:line="276" w:lineRule="auto"/>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De Fryske Marren</w:t>
            </w:r>
          </w:p>
        </w:tc>
        <w:tc>
          <w:tcPr>
            <w:tcW w:w="2611" w:type="dxa"/>
            <w:gridSpan w:val="2"/>
            <w:noWrap/>
            <w:hideMark/>
          </w:tcPr>
          <w:p w14:paraId="1C74496C" w14:textId="77777777" w:rsidR="0068497D" w:rsidRPr="0068497D" w:rsidRDefault="0068497D" w:rsidP="0068497D">
            <w:pPr>
              <w:spacing w:line="276" w:lineRule="auto"/>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Heerenveen</w:t>
            </w:r>
          </w:p>
        </w:tc>
        <w:tc>
          <w:tcPr>
            <w:tcW w:w="2612" w:type="dxa"/>
            <w:gridSpan w:val="2"/>
            <w:noWrap/>
            <w:hideMark/>
          </w:tcPr>
          <w:p w14:paraId="34317785" w14:textId="77777777" w:rsidR="0068497D" w:rsidRPr="0068497D" w:rsidRDefault="0068497D" w:rsidP="0068497D">
            <w:pPr>
              <w:spacing w:line="276" w:lineRule="auto"/>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Weststellingwerf</w:t>
            </w:r>
          </w:p>
        </w:tc>
      </w:tr>
      <w:tr w:rsidR="0068497D" w:rsidRPr="0068497D" w14:paraId="5499E10E" w14:textId="77777777" w:rsidTr="0068497D">
        <w:trPr>
          <w:trHeight w:val="340"/>
        </w:trPr>
        <w:tc>
          <w:tcPr>
            <w:cnfStyle w:val="001000000000" w:firstRow="0" w:lastRow="0" w:firstColumn="1" w:lastColumn="0" w:oddVBand="0" w:evenVBand="0" w:oddHBand="0" w:evenHBand="0" w:firstRowFirstColumn="0" w:firstRowLastColumn="0" w:lastRowFirstColumn="0" w:lastRowLastColumn="0"/>
            <w:tcW w:w="1305" w:type="dxa"/>
            <w:noWrap/>
            <w:hideMark/>
          </w:tcPr>
          <w:p w14:paraId="1D039FB4" w14:textId="77777777" w:rsidR="0068497D" w:rsidRPr="0068497D" w:rsidRDefault="0068497D" w:rsidP="0068497D">
            <w:pPr>
              <w:spacing w:line="276" w:lineRule="auto"/>
              <w:jc w:val="center"/>
              <w:rPr>
                <w:rFonts w:ascii="Avenir Book" w:eastAsia="Times New Roman" w:hAnsi="Avenir Book" w:cs="Segoe UI"/>
                <w:color w:val="595959" w:themeColor="text1" w:themeTint="A6"/>
                <w:sz w:val="22"/>
                <w:szCs w:val="22"/>
                <w:lang w:eastAsia="nl-NL"/>
              </w:rPr>
            </w:pPr>
          </w:p>
        </w:tc>
        <w:tc>
          <w:tcPr>
            <w:tcW w:w="1306" w:type="dxa"/>
            <w:noWrap/>
            <w:hideMark/>
          </w:tcPr>
          <w:p w14:paraId="2F128CF1"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65-74 jaar</w:t>
            </w:r>
          </w:p>
        </w:tc>
        <w:tc>
          <w:tcPr>
            <w:tcW w:w="1306" w:type="dxa"/>
            <w:noWrap/>
            <w:hideMark/>
          </w:tcPr>
          <w:p w14:paraId="75B5B724"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75+ jaar</w:t>
            </w:r>
          </w:p>
        </w:tc>
        <w:tc>
          <w:tcPr>
            <w:tcW w:w="1305" w:type="dxa"/>
            <w:noWrap/>
            <w:hideMark/>
          </w:tcPr>
          <w:p w14:paraId="573FC5C1"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65-74 jaar</w:t>
            </w:r>
          </w:p>
        </w:tc>
        <w:tc>
          <w:tcPr>
            <w:tcW w:w="1306" w:type="dxa"/>
            <w:noWrap/>
            <w:hideMark/>
          </w:tcPr>
          <w:p w14:paraId="449269AF"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75+ jaar</w:t>
            </w:r>
          </w:p>
        </w:tc>
        <w:tc>
          <w:tcPr>
            <w:tcW w:w="1306" w:type="dxa"/>
            <w:noWrap/>
            <w:hideMark/>
          </w:tcPr>
          <w:p w14:paraId="3FED3FFB"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65-74 jaar</w:t>
            </w:r>
          </w:p>
        </w:tc>
        <w:tc>
          <w:tcPr>
            <w:tcW w:w="1306" w:type="dxa"/>
            <w:noWrap/>
            <w:hideMark/>
          </w:tcPr>
          <w:p w14:paraId="0BBC5F1F"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75+ jaar</w:t>
            </w:r>
          </w:p>
        </w:tc>
      </w:tr>
      <w:tr w:rsidR="0068497D" w:rsidRPr="0068497D" w14:paraId="6BF493D2" w14:textId="77777777" w:rsidTr="006849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5" w:type="dxa"/>
            <w:noWrap/>
            <w:hideMark/>
          </w:tcPr>
          <w:p w14:paraId="2E5BCA27" w14:textId="77777777" w:rsidR="0068497D" w:rsidRPr="0068497D" w:rsidRDefault="0068497D" w:rsidP="0068497D">
            <w:pPr>
              <w:spacing w:line="276" w:lineRule="auto"/>
              <w:jc w:val="cente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2019</w:t>
            </w:r>
          </w:p>
        </w:tc>
        <w:tc>
          <w:tcPr>
            <w:tcW w:w="1306" w:type="dxa"/>
            <w:noWrap/>
            <w:hideMark/>
          </w:tcPr>
          <w:p w14:paraId="1266FB82"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13,1%</w:t>
            </w:r>
          </w:p>
        </w:tc>
        <w:tc>
          <w:tcPr>
            <w:tcW w:w="1306" w:type="dxa"/>
            <w:noWrap/>
            <w:hideMark/>
          </w:tcPr>
          <w:p w14:paraId="13CB6CB1"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9,6%</w:t>
            </w:r>
          </w:p>
        </w:tc>
        <w:tc>
          <w:tcPr>
            <w:tcW w:w="1305" w:type="dxa"/>
            <w:noWrap/>
            <w:hideMark/>
          </w:tcPr>
          <w:p w14:paraId="7E157A32"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11,9%</w:t>
            </w:r>
          </w:p>
        </w:tc>
        <w:tc>
          <w:tcPr>
            <w:tcW w:w="1306" w:type="dxa"/>
            <w:noWrap/>
            <w:hideMark/>
          </w:tcPr>
          <w:p w14:paraId="18FDBD56"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9,5%</w:t>
            </w:r>
          </w:p>
        </w:tc>
        <w:tc>
          <w:tcPr>
            <w:tcW w:w="1306" w:type="dxa"/>
            <w:noWrap/>
            <w:hideMark/>
          </w:tcPr>
          <w:p w14:paraId="595558BE"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13,1%</w:t>
            </w:r>
          </w:p>
        </w:tc>
        <w:tc>
          <w:tcPr>
            <w:tcW w:w="1306" w:type="dxa"/>
            <w:noWrap/>
            <w:hideMark/>
          </w:tcPr>
          <w:p w14:paraId="3A3A5C52"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10,5%</w:t>
            </w:r>
          </w:p>
        </w:tc>
      </w:tr>
      <w:tr w:rsidR="0068497D" w:rsidRPr="0068497D" w14:paraId="647DB5AA" w14:textId="77777777" w:rsidTr="0068497D">
        <w:trPr>
          <w:trHeight w:val="340"/>
        </w:trPr>
        <w:tc>
          <w:tcPr>
            <w:cnfStyle w:val="001000000000" w:firstRow="0" w:lastRow="0" w:firstColumn="1" w:lastColumn="0" w:oddVBand="0" w:evenVBand="0" w:oddHBand="0" w:evenHBand="0" w:firstRowFirstColumn="0" w:firstRowLastColumn="0" w:lastRowFirstColumn="0" w:lastRowLastColumn="0"/>
            <w:tcW w:w="1305" w:type="dxa"/>
            <w:noWrap/>
            <w:hideMark/>
          </w:tcPr>
          <w:p w14:paraId="20D7DDEC" w14:textId="77777777" w:rsidR="0068497D" w:rsidRPr="0068497D" w:rsidRDefault="0068497D" w:rsidP="0068497D">
            <w:pPr>
              <w:spacing w:line="276" w:lineRule="auto"/>
              <w:jc w:val="cente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2029</w:t>
            </w:r>
          </w:p>
        </w:tc>
        <w:tc>
          <w:tcPr>
            <w:tcW w:w="1306" w:type="dxa"/>
            <w:noWrap/>
            <w:hideMark/>
          </w:tcPr>
          <w:p w14:paraId="14695950"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13,7%</w:t>
            </w:r>
          </w:p>
        </w:tc>
        <w:tc>
          <w:tcPr>
            <w:tcW w:w="1306" w:type="dxa"/>
            <w:noWrap/>
            <w:hideMark/>
          </w:tcPr>
          <w:p w14:paraId="28941CD8"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14,5%</w:t>
            </w:r>
          </w:p>
        </w:tc>
        <w:tc>
          <w:tcPr>
            <w:tcW w:w="1305" w:type="dxa"/>
            <w:noWrap/>
            <w:hideMark/>
          </w:tcPr>
          <w:p w14:paraId="55234895"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12,6%</w:t>
            </w:r>
          </w:p>
        </w:tc>
        <w:tc>
          <w:tcPr>
            <w:tcW w:w="1306" w:type="dxa"/>
            <w:noWrap/>
            <w:hideMark/>
          </w:tcPr>
          <w:p w14:paraId="45A46C39"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12,7%</w:t>
            </w:r>
          </w:p>
        </w:tc>
        <w:tc>
          <w:tcPr>
            <w:tcW w:w="1306" w:type="dxa"/>
            <w:noWrap/>
            <w:hideMark/>
          </w:tcPr>
          <w:p w14:paraId="4FD8965B"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14,4%</w:t>
            </w:r>
          </w:p>
        </w:tc>
        <w:tc>
          <w:tcPr>
            <w:tcW w:w="1306" w:type="dxa"/>
            <w:noWrap/>
            <w:hideMark/>
          </w:tcPr>
          <w:p w14:paraId="430CFE1F"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15,0%</w:t>
            </w:r>
          </w:p>
        </w:tc>
      </w:tr>
      <w:tr w:rsidR="0068497D" w:rsidRPr="0068497D" w14:paraId="5DFC6E29" w14:textId="77777777" w:rsidTr="0068497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5" w:type="dxa"/>
            <w:noWrap/>
            <w:hideMark/>
          </w:tcPr>
          <w:p w14:paraId="45AF22C2" w14:textId="77777777" w:rsidR="0068497D" w:rsidRPr="0068497D" w:rsidRDefault="0068497D" w:rsidP="0068497D">
            <w:pPr>
              <w:spacing w:line="276" w:lineRule="auto"/>
              <w:jc w:val="cente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2039</w:t>
            </w:r>
          </w:p>
        </w:tc>
        <w:tc>
          <w:tcPr>
            <w:tcW w:w="1306" w:type="dxa"/>
            <w:noWrap/>
            <w:hideMark/>
          </w:tcPr>
          <w:p w14:paraId="6AD54ACF"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14,8%</w:t>
            </w:r>
          </w:p>
        </w:tc>
        <w:tc>
          <w:tcPr>
            <w:tcW w:w="1306" w:type="dxa"/>
            <w:noWrap/>
            <w:hideMark/>
          </w:tcPr>
          <w:p w14:paraId="13A3DB57"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17,9%</w:t>
            </w:r>
          </w:p>
        </w:tc>
        <w:tc>
          <w:tcPr>
            <w:tcW w:w="1305" w:type="dxa"/>
            <w:noWrap/>
            <w:hideMark/>
          </w:tcPr>
          <w:p w14:paraId="10226110"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14,3%</w:t>
            </w:r>
          </w:p>
        </w:tc>
        <w:tc>
          <w:tcPr>
            <w:tcW w:w="1306" w:type="dxa"/>
            <w:noWrap/>
            <w:hideMark/>
          </w:tcPr>
          <w:p w14:paraId="11F26F18"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15,4%</w:t>
            </w:r>
          </w:p>
        </w:tc>
        <w:tc>
          <w:tcPr>
            <w:tcW w:w="1306" w:type="dxa"/>
            <w:noWrap/>
            <w:hideMark/>
          </w:tcPr>
          <w:p w14:paraId="1C9C9BC0"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14,5%</w:t>
            </w:r>
          </w:p>
        </w:tc>
        <w:tc>
          <w:tcPr>
            <w:tcW w:w="1306" w:type="dxa"/>
            <w:noWrap/>
            <w:hideMark/>
          </w:tcPr>
          <w:p w14:paraId="3F0FD8C9"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19,1%</w:t>
            </w:r>
          </w:p>
        </w:tc>
      </w:tr>
      <w:tr w:rsidR="0068497D" w:rsidRPr="0068497D" w14:paraId="7C730E0F" w14:textId="77777777" w:rsidTr="0068497D">
        <w:trPr>
          <w:trHeight w:val="340"/>
        </w:trPr>
        <w:tc>
          <w:tcPr>
            <w:cnfStyle w:val="001000000000" w:firstRow="0" w:lastRow="0" w:firstColumn="1" w:lastColumn="0" w:oddVBand="0" w:evenVBand="0" w:oddHBand="0" w:evenHBand="0" w:firstRowFirstColumn="0" w:firstRowLastColumn="0" w:lastRowFirstColumn="0" w:lastRowLastColumn="0"/>
            <w:tcW w:w="1305" w:type="dxa"/>
            <w:noWrap/>
            <w:hideMark/>
          </w:tcPr>
          <w:p w14:paraId="381AFE40" w14:textId="77777777" w:rsidR="0068497D" w:rsidRPr="0068497D" w:rsidRDefault="0068497D" w:rsidP="0068497D">
            <w:pPr>
              <w:spacing w:line="276" w:lineRule="auto"/>
              <w:jc w:val="cente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2049</w:t>
            </w:r>
          </w:p>
        </w:tc>
        <w:tc>
          <w:tcPr>
            <w:tcW w:w="1306" w:type="dxa"/>
            <w:noWrap/>
            <w:hideMark/>
          </w:tcPr>
          <w:p w14:paraId="7E98B18A"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11,6%</w:t>
            </w:r>
          </w:p>
        </w:tc>
        <w:tc>
          <w:tcPr>
            <w:tcW w:w="1306" w:type="dxa"/>
            <w:noWrap/>
            <w:hideMark/>
          </w:tcPr>
          <w:p w14:paraId="42E00899"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20,7%</w:t>
            </w:r>
          </w:p>
        </w:tc>
        <w:tc>
          <w:tcPr>
            <w:tcW w:w="1305" w:type="dxa"/>
            <w:noWrap/>
            <w:hideMark/>
          </w:tcPr>
          <w:p w14:paraId="27B6AD06"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11,0%</w:t>
            </w:r>
          </w:p>
        </w:tc>
        <w:tc>
          <w:tcPr>
            <w:tcW w:w="1306" w:type="dxa"/>
            <w:noWrap/>
            <w:hideMark/>
          </w:tcPr>
          <w:p w14:paraId="2618980C"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18,9%</w:t>
            </w:r>
          </w:p>
        </w:tc>
        <w:tc>
          <w:tcPr>
            <w:tcW w:w="1306" w:type="dxa"/>
            <w:noWrap/>
            <w:hideMark/>
          </w:tcPr>
          <w:p w14:paraId="188DC82C"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11,2%</w:t>
            </w:r>
          </w:p>
        </w:tc>
        <w:tc>
          <w:tcPr>
            <w:tcW w:w="1306" w:type="dxa"/>
            <w:noWrap/>
            <w:hideMark/>
          </w:tcPr>
          <w:p w14:paraId="12450239"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22,4%</w:t>
            </w:r>
          </w:p>
        </w:tc>
      </w:tr>
    </w:tbl>
    <w:p w14:paraId="64EF4EFB" w14:textId="15639C5B"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 xml:space="preserve">Figuur 4: Bevolkingsprognose van het aantal ouderen in het verzorgingsgebied van </w:t>
      </w:r>
      <w:r w:rsidR="00A25D94">
        <w:rPr>
          <w:rStyle w:val="A3"/>
          <w:rFonts w:ascii="Avenir Book" w:hAnsi="Avenir Book" w:cs="Segoe UI"/>
        </w:rPr>
        <w:t>R</w:t>
      </w:r>
      <w:r w:rsidRPr="00783506">
        <w:rPr>
          <w:rStyle w:val="A3"/>
          <w:rFonts w:ascii="Avenir Book" w:hAnsi="Avenir Book" w:cs="Segoe UI"/>
        </w:rPr>
        <w:t>egioplan Heerenveen, in percen</w:t>
      </w:r>
      <w:r w:rsidR="007E4F07">
        <w:rPr>
          <w:rStyle w:val="A3"/>
          <w:rFonts w:ascii="Avenir Book" w:hAnsi="Avenir Book" w:cs="Segoe UI"/>
        </w:rPr>
        <w:t>tages, per leeftijdscategorie.</w:t>
      </w:r>
    </w:p>
    <w:p w14:paraId="4BB5E500" w14:textId="77777777"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Bron: ROS Wijkscan | ABF Research – Primos Prognose 2018</w:t>
      </w:r>
    </w:p>
    <w:p w14:paraId="1C1F0778" w14:textId="77777777" w:rsidR="0068497D" w:rsidRPr="0068497D" w:rsidRDefault="0068497D" w:rsidP="0068497D">
      <w:pPr>
        <w:spacing w:line="276" w:lineRule="auto"/>
        <w:rPr>
          <w:rFonts w:ascii="Avenir Book" w:hAnsi="Avenir Book" w:cs="Segoe UI"/>
          <w:u w:val="single"/>
        </w:rPr>
      </w:pPr>
    </w:p>
    <w:p w14:paraId="3C3D2D9A" w14:textId="77777777" w:rsidR="0068497D" w:rsidRPr="0068497D" w:rsidRDefault="0068497D" w:rsidP="0068497D">
      <w:pPr>
        <w:spacing w:line="276" w:lineRule="auto"/>
        <w:rPr>
          <w:rFonts w:ascii="Avenir Book" w:hAnsi="Avenir Book" w:cs="Segoe UI"/>
          <w:b/>
        </w:rPr>
      </w:pPr>
      <w:r w:rsidRPr="0068497D">
        <w:rPr>
          <w:rFonts w:ascii="Avenir Book" w:hAnsi="Avenir Book" w:cs="Segoe UI"/>
          <w:b/>
        </w:rPr>
        <w:t>Kenmerken van de populatie</w:t>
      </w:r>
    </w:p>
    <w:p w14:paraId="120B50AE" w14:textId="77777777"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i w:val="0"/>
          <w:sz w:val="22"/>
          <w:szCs w:val="22"/>
        </w:rPr>
        <w:t xml:space="preserve">Kenmerken van een populatie zijn belangrijke voorspellers van de zorgvraag/ziekte van een bepaalde populatie, beschreven in het volgende hoofdstuk. Kenmerken beschreven in dit hoofdstuk zijn Sociaal Economische Status, Leefstijl en Kwetsbaarheid bij ouderen van de populatie in het verzorgingsgebied beschreven. </w:t>
      </w:r>
    </w:p>
    <w:p w14:paraId="5722CD9F" w14:textId="77777777" w:rsidR="0068497D" w:rsidRPr="0068497D" w:rsidRDefault="0068497D" w:rsidP="0068497D">
      <w:pPr>
        <w:pStyle w:val="Pa1"/>
        <w:spacing w:line="276" w:lineRule="auto"/>
        <w:rPr>
          <w:rStyle w:val="A3"/>
          <w:rFonts w:ascii="Avenir Book" w:hAnsi="Avenir Book"/>
          <w:i w:val="0"/>
          <w:iCs w:val="0"/>
          <w:sz w:val="22"/>
          <w:szCs w:val="22"/>
        </w:rPr>
      </w:pPr>
    </w:p>
    <w:p w14:paraId="6D371F41" w14:textId="77777777" w:rsidR="0068497D" w:rsidRPr="0068497D" w:rsidRDefault="0068497D" w:rsidP="0068497D">
      <w:pPr>
        <w:pStyle w:val="Pa1"/>
        <w:spacing w:line="276" w:lineRule="auto"/>
        <w:rPr>
          <w:rFonts w:ascii="Avenir Book" w:hAnsi="Avenir Book"/>
          <w:b/>
          <w:color w:val="000000"/>
          <w:sz w:val="22"/>
          <w:szCs w:val="22"/>
        </w:rPr>
      </w:pPr>
      <w:r w:rsidRPr="0068497D">
        <w:rPr>
          <w:rFonts w:ascii="Avenir Book" w:hAnsi="Avenir Book"/>
          <w:b/>
          <w:color w:val="000000"/>
          <w:sz w:val="22"/>
          <w:szCs w:val="22"/>
        </w:rPr>
        <w:t>Sociaal Economische Status (SES)</w:t>
      </w:r>
    </w:p>
    <w:p w14:paraId="59FEC21A" w14:textId="77777777" w:rsidR="0068497D" w:rsidRDefault="0068497D" w:rsidP="0068497D">
      <w:pPr>
        <w:pStyle w:val="Pa1"/>
        <w:spacing w:line="276" w:lineRule="auto"/>
        <w:rPr>
          <w:rFonts w:ascii="Avenir Book" w:hAnsi="Avenir Book"/>
          <w:color w:val="000000"/>
          <w:sz w:val="22"/>
          <w:szCs w:val="22"/>
        </w:rPr>
      </w:pPr>
      <w:r w:rsidRPr="0068497D">
        <w:rPr>
          <w:rFonts w:ascii="Avenir Book" w:hAnsi="Avenir Book"/>
          <w:color w:val="000000"/>
          <w:sz w:val="22"/>
          <w:szCs w:val="22"/>
        </w:rPr>
        <w:t>De Sociaal Economische Status staat voor de positie van mensen op de maatschappelijke ladder, bepaald uit de factoren (1) gemiddeld inkomen, (2) percentage mensen met een laag inkomen, (3) percentage laag opgeleiden en (4) percentage mensen dat niet werkt (KVNOG). Voor iedere factor kan een huishouden in bepaalde ‘classificaties’ scoren. Het totaal hiervan, de zogenaamde ‘Sociaal Economische Status’ is daarmee een zogenaamde afgeleid of factorscore. Om deze reden kan de factorscore van een bepaald gebied het beste ‘relatief’ gebruik worden: het zegt iets over de maatschappelijke positie van inwoners in een bepaald gebied in relatie tot de maatschappelijke positie van inwoners in een nab</w:t>
      </w:r>
      <w:r>
        <w:rPr>
          <w:rFonts w:ascii="Avenir Book" w:hAnsi="Avenir Book"/>
          <w:color w:val="000000"/>
          <w:sz w:val="22"/>
          <w:szCs w:val="22"/>
        </w:rPr>
        <w:t>ijgelegen soortgelijk gebied.</w:t>
      </w:r>
    </w:p>
    <w:p w14:paraId="542098D0" w14:textId="3560E0A0" w:rsidR="0068497D" w:rsidRDefault="0068497D" w:rsidP="0068497D">
      <w:pPr>
        <w:pStyle w:val="Pa1"/>
        <w:spacing w:line="276" w:lineRule="auto"/>
        <w:rPr>
          <w:rFonts w:ascii="Avenir Book" w:hAnsi="Avenir Book"/>
          <w:color w:val="000000"/>
          <w:sz w:val="22"/>
          <w:szCs w:val="22"/>
        </w:rPr>
      </w:pPr>
      <w:r w:rsidRPr="0068497D">
        <w:rPr>
          <w:rFonts w:ascii="Avenir Book" w:hAnsi="Avenir Book"/>
          <w:noProof/>
          <w:color w:val="000000"/>
          <w:sz w:val="22"/>
          <w:szCs w:val="22"/>
          <w:lang w:eastAsia="nl-NL"/>
        </w:rPr>
        <w:drawing>
          <wp:anchor distT="0" distB="0" distL="114300" distR="114300" simplePos="0" relativeHeight="251669504" behindDoc="0" locked="0" layoutInCell="1" allowOverlap="1" wp14:anchorId="6FBB7A44" wp14:editId="7943CB37">
            <wp:simplePos x="0" y="0"/>
            <wp:positionH relativeFrom="column">
              <wp:posOffset>-61595</wp:posOffset>
            </wp:positionH>
            <wp:positionV relativeFrom="paragraph">
              <wp:posOffset>1200785</wp:posOffset>
            </wp:positionV>
            <wp:extent cx="5585460" cy="3761105"/>
            <wp:effectExtent l="0" t="0" r="0" b="0"/>
            <wp:wrapTopAndBottom/>
            <wp:docPr id="16" name="Afbeelding 16" descr="H:\Downloads\Factorscore%20sociale%20status%202017%20-%20Postcod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Factorscore%20sociale%20status%202017%20-%20Postcodes(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4586" b="5643"/>
                    <a:stretch/>
                  </pic:blipFill>
                  <pic:spPr bwMode="auto">
                    <a:xfrm>
                      <a:off x="0" y="0"/>
                      <a:ext cx="5585460" cy="3761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97D">
        <w:rPr>
          <w:rFonts w:ascii="Avenir Book" w:hAnsi="Avenir Book"/>
          <w:color w:val="000000"/>
          <w:sz w:val="22"/>
          <w:szCs w:val="22"/>
        </w:rPr>
        <w:t xml:space="preserve">Gekeken naar Figuur 5 is te zien dat in het verzorgingsgebied een aantal kernen een lage tot zeer lage </w:t>
      </w:r>
      <w:r w:rsidRPr="0068497D">
        <w:rPr>
          <w:rFonts w:ascii="Avenir Book" w:hAnsi="Avenir Book"/>
          <w:color w:val="000000"/>
          <w:sz w:val="22"/>
          <w:szCs w:val="22"/>
        </w:rPr>
        <w:lastRenderedPageBreak/>
        <w:t xml:space="preserve">SES hebben. Kernen met een lage SES zijn Lemmer, Sint Nicolaasga, Rotsterhaule, delen van Heerenveen, </w:t>
      </w:r>
      <w:r w:rsidRPr="0068497D">
        <w:rPr>
          <w:rFonts w:ascii="Avenir Book" w:hAnsi="Avenir Book"/>
          <w:sz w:val="22"/>
          <w:szCs w:val="22"/>
        </w:rPr>
        <w:t xml:space="preserve">Kernen met een zeer lage SES zijn Rohel, Ouwsterhaule, Gorredijk, Noordwolde, Akkrum, Heerenveen Centrum en Oudeschoot. De SES wordt gepresenteerd per wijk, </w:t>
      </w:r>
      <w:r w:rsidRPr="0068497D">
        <w:rPr>
          <w:rFonts w:ascii="Avenir Book" w:hAnsi="Avenir Book"/>
          <w:color w:val="000000"/>
          <w:sz w:val="22"/>
          <w:szCs w:val="22"/>
        </w:rPr>
        <w:t xml:space="preserve">een afgebakend gebied met meer dan 100 huishoudens. In gebieden waarvoor de factorscore niet berekend kan worden (wit in het overzicht), kan het lage aantal huishoudens in dat gebied een reden zijn. </w:t>
      </w:r>
    </w:p>
    <w:p w14:paraId="689C5921" w14:textId="1D7BE730" w:rsidR="0068497D" w:rsidRPr="0068497D" w:rsidRDefault="0068497D" w:rsidP="0068497D">
      <w:pPr>
        <w:rPr>
          <w:lang w:eastAsia="en-US"/>
        </w:rPr>
      </w:pPr>
    </w:p>
    <w:p w14:paraId="01933623" w14:textId="3D6DEFCC"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Figuur 5: Overzicht van de SES factorscore (hoger/lager t.o.v. gemiddelde</w:t>
      </w:r>
      <w:r w:rsidR="00F51A69">
        <w:rPr>
          <w:rStyle w:val="A3"/>
          <w:rFonts w:ascii="Avenir Book" w:hAnsi="Avenir Book"/>
        </w:rPr>
        <w:t xml:space="preserve">) in het verzorgingsgebied van </w:t>
      </w:r>
      <w:r w:rsidR="00A25D94">
        <w:rPr>
          <w:rStyle w:val="A3"/>
          <w:rFonts w:ascii="Avenir Book" w:hAnsi="Avenir Book"/>
        </w:rPr>
        <w:t>R</w:t>
      </w:r>
      <w:r w:rsidRPr="00783506">
        <w:rPr>
          <w:rStyle w:val="A3"/>
          <w:rFonts w:ascii="Avenir Book" w:hAnsi="Avenir Book"/>
        </w:rPr>
        <w:t xml:space="preserve">egioplan Heerenveen, in 2017. </w:t>
      </w:r>
    </w:p>
    <w:p w14:paraId="079096A3" w14:textId="77777777"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 xml:space="preserve">Bron: ROS Wijkscan | Sociaal Cultureel Planbureau | ABF Research </w:t>
      </w:r>
    </w:p>
    <w:p w14:paraId="50EFAE5A" w14:textId="77777777" w:rsidR="0068497D" w:rsidRPr="0068497D" w:rsidRDefault="0068497D" w:rsidP="0068497D">
      <w:pPr>
        <w:pStyle w:val="Pa1"/>
        <w:spacing w:line="276" w:lineRule="auto"/>
        <w:rPr>
          <w:rStyle w:val="A3"/>
          <w:rFonts w:ascii="Avenir Book" w:hAnsi="Avenir Book"/>
          <w:i w:val="0"/>
          <w:iCs w:val="0"/>
          <w:sz w:val="22"/>
          <w:szCs w:val="22"/>
        </w:rPr>
      </w:pPr>
    </w:p>
    <w:p w14:paraId="2E65822F" w14:textId="77777777" w:rsidR="0068497D" w:rsidRPr="0068497D" w:rsidRDefault="0068497D" w:rsidP="0068497D">
      <w:pPr>
        <w:pStyle w:val="Pa1"/>
        <w:spacing w:line="276" w:lineRule="auto"/>
        <w:rPr>
          <w:rFonts w:ascii="Avenir Book" w:hAnsi="Avenir Book"/>
          <w:b/>
          <w:sz w:val="22"/>
          <w:szCs w:val="22"/>
        </w:rPr>
      </w:pPr>
      <w:r w:rsidRPr="0068497D">
        <w:rPr>
          <w:rFonts w:ascii="Avenir Book" w:hAnsi="Avenir Book"/>
          <w:b/>
          <w:sz w:val="22"/>
          <w:szCs w:val="22"/>
        </w:rPr>
        <w:t>Leefstijlkenmerken</w:t>
      </w:r>
    </w:p>
    <w:p w14:paraId="07400597" w14:textId="77777777" w:rsidR="0068497D" w:rsidRPr="0068497D" w:rsidRDefault="0068497D" w:rsidP="0068497D">
      <w:pPr>
        <w:spacing w:line="276" w:lineRule="auto"/>
        <w:rPr>
          <w:rFonts w:ascii="Avenir Book" w:hAnsi="Avenir Book" w:cs="Segoe UI"/>
        </w:rPr>
      </w:pPr>
      <w:r w:rsidRPr="0068497D">
        <w:rPr>
          <w:rFonts w:ascii="Avenir Book" w:hAnsi="Avenir Book" w:cs="Segoe UI"/>
        </w:rPr>
        <w:t xml:space="preserve">Leefstijlkenmerken voorspellen de zorgvraag van de populatie, beschreven in het volgende hoofdstuk. Onderstaande leefstijlkenmerken; overgewicht, gezond bewegen, ervaren gezondheid en –beperking zijn bepaald op basis van de gezondheidsmonitor. Deze is een samenvoeging van gegevens van 19 jaar en ouder uit de CBS Gezondheidsenquête, van de gegevens uit de Volwassenmonitor (VGZ) en de Ouderenmonitor (GZO) van alle 28 GGD’en. Deze landelijke aanpak is in 2012 gestart en heeft een frequentie van eens per 4 jaar. </w:t>
      </w:r>
    </w:p>
    <w:p w14:paraId="3E233464" w14:textId="77777777" w:rsidR="0068497D" w:rsidRPr="0068497D" w:rsidRDefault="0068497D" w:rsidP="0068497D">
      <w:pPr>
        <w:spacing w:line="276" w:lineRule="auto"/>
        <w:rPr>
          <w:rFonts w:ascii="Avenir Book" w:hAnsi="Avenir Book" w:cs="Segoe UI"/>
        </w:rPr>
      </w:pPr>
    </w:p>
    <w:p w14:paraId="679DC58E" w14:textId="77777777" w:rsidR="0068497D" w:rsidRPr="0068497D" w:rsidRDefault="0068497D" w:rsidP="0068497D">
      <w:pPr>
        <w:pStyle w:val="Pa1"/>
        <w:spacing w:line="276" w:lineRule="auto"/>
        <w:rPr>
          <w:rFonts w:ascii="Avenir Book" w:hAnsi="Avenir Book"/>
          <w:color w:val="000000"/>
          <w:sz w:val="22"/>
          <w:szCs w:val="22"/>
        </w:rPr>
      </w:pPr>
      <w:r w:rsidRPr="0068497D">
        <w:rPr>
          <w:rFonts w:ascii="Avenir Book" w:hAnsi="Avenir Book"/>
          <w:color w:val="000000"/>
          <w:sz w:val="22"/>
          <w:szCs w:val="22"/>
          <w:u w:val="single"/>
        </w:rPr>
        <w:t>Overgewicht en Gezond Bewegen</w:t>
      </w:r>
    </w:p>
    <w:p w14:paraId="2AB0C1A3" w14:textId="77777777" w:rsidR="0068497D" w:rsidRPr="0068497D" w:rsidRDefault="0068497D" w:rsidP="0068497D">
      <w:pPr>
        <w:pStyle w:val="Pa1"/>
        <w:spacing w:line="276" w:lineRule="auto"/>
        <w:rPr>
          <w:rFonts w:ascii="Avenir Book" w:hAnsi="Avenir Book"/>
          <w:color w:val="000000"/>
          <w:sz w:val="22"/>
          <w:szCs w:val="22"/>
        </w:rPr>
      </w:pPr>
      <w:r w:rsidRPr="0068497D">
        <w:rPr>
          <w:rFonts w:ascii="Avenir Book" w:hAnsi="Avenir Book"/>
          <w:color w:val="000000"/>
          <w:sz w:val="22"/>
          <w:szCs w:val="22"/>
        </w:rPr>
        <w:t xml:space="preserve">In het verzorgingsgebied is in alle drie de Friese gemeenten het percentage inwoners met overgewicht aanzienlijk (Figuur 6). Vergeleken met de provincie Friesland valt op dat in de gemeente Heerenveen zowel volwassenen als ouderen gemiddeld minder vaak overgewicht hebben dan in de rest van de Provincie. In de gemeente Weststellingwerf is dit percentage voor zowel volwassenen en ouderen hoger dan in de rest van de provincie. Voor de gemeente De Fryske Marren valt op dat volwassenen minder vaak overgewicht hebben vergeleken met de rest van de provincie, maar dat ouderen vaker kampen met ernstig overgewicht. In lijn met wat verwacht mag worden voldoen volwassenen- en ouderen in de gemeente Weststellingwerf en ouderen in de gemeente De Fryske Marren minder vaak dan in de rest van de provincie aan de Norm Gezond Bewegen. </w:t>
      </w:r>
    </w:p>
    <w:p w14:paraId="5A015704" w14:textId="77777777" w:rsidR="0068497D" w:rsidRPr="0068497D" w:rsidRDefault="0068497D" w:rsidP="0068497D">
      <w:pPr>
        <w:pStyle w:val="Pa1"/>
        <w:spacing w:line="276" w:lineRule="auto"/>
        <w:rPr>
          <w:rFonts w:ascii="Avenir Book" w:hAnsi="Avenir Book"/>
          <w:color w:val="000000"/>
          <w:sz w:val="22"/>
          <w:szCs w:val="22"/>
        </w:rPr>
      </w:pPr>
    </w:p>
    <w:tbl>
      <w:tblPr>
        <w:tblStyle w:val="Rastertabel4-Accent31"/>
        <w:tblW w:w="9209" w:type="dxa"/>
        <w:tblLayout w:type="fixed"/>
        <w:tblLook w:val="04A0" w:firstRow="1" w:lastRow="0" w:firstColumn="1" w:lastColumn="0" w:noHBand="0" w:noVBand="1"/>
      </w:tblPr>
      <w:tblGrid>
        <w:gridCol w:w="2972"/>
        <w:gridCol w:w="1418"/>
        <w:gridCol w:w="1559"/>
        <w:gridCol w:w="1701"/>
        <w:gridCol w:w="1559"/>
      </w:tblGrid>
      <w:tr w:rsidR="0068497D" w:rsidRPr="0068497D" w14:paraId="006078E5"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09" w:type="dxa"/>
            <w:gridSpan w:val="5"/>
            <w:noWrap/>
            <w:hideMark/>
          </w:tcPr>
          <w:p w14:paraId="00741544" w14:textId="77777777" w:rsidR="0068497D" w:rsidRPr="0068497D" w:rsidRDefault="0068497D" w:rsidP="0068497D">
            <w:pPr>
              <w:rPr>
                <w:rFonts w:ascii="Avenir Book" w:eastAsia="Times New Roman" w:hAnsi="Avenir Book" w:cs="Segoe UI"/>
                <w:sz w:val="22"/>
                <w:szCs w:val="22"/>
                <w:lang w:eastAsia="nl-NL"/>
              </w:rPr>
            </w:pPr>
            <w:r w:rsidRPr="0068497D">
              <w:rPr>
                <w:rFonts w:ascii="Avenir Book" w:eastAsia="Times New Roman" w:hAnsi="Avenir Book" w:cs="Segoe UI"/>
                <w:sz w:val="22"/>
                <w:szCs w:val="22"/>
                <w:lang w:eastAsia="nl-NL"/>
              </w:rPr>
              <w:t>GGD Gezondheidsmonitor - Gemeenten Heerenveen, Weststellingwerf, De Fryske Marren</w:t>
            </w:r>
          </w:p>
        </w:tc>
      </w:tr>
      <w:tr w:rsidR="0068497D" w:rsidRPr="0068497D" w14:paraId="3DF9BCD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00A9C9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 </w:t>
            </w:r>
          </w:p>
        </w:tc>
        <w:tc>
          <w:tcPr>
            <w:tcW w:w="1418" w:type="dxa"/>
            <w:noWrap/>
            <w:hideMark/>
          </w:tcPr>
          <w:p w14:paraId="0226496D"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Gemeente Heerenveen</w:t>
            </w:r>
          </w:p>
        </w:tc>
        <w:tc>
          <w:tcPr>
            <w:tcW w:w="1559" w:type="dxa"/>
            <w:noWrap/>
            <w:hideMark/>
          </w:tcPr>
          <w:p w14:paraId="11DB8C47"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Gemeente Weststellingwerf</w:t>
            </w:r>
          </w:p>
        </w:tc>
        <w:tc>
          <w:tcPr>
            <w:tcW w:w="1701" w:type="dxa"/>
            <w:noWrap/>
            <w:hideMark/>
          </w:tcPr>
          <w:p w14:paraId="2EA143AF"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 xml:space="preserve">Gemeente </w:t>
            </w:r>
          </w:p>
          <w:p w14:paraId="7BAE4A6A"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De Fryske Marren</w:t>
            </w:r>
          </w:p>
        </w:tc>
        <w:tc>
          <w:tcPr>
            <w:tcW w:w="1559" w:type="dxa"/>
            <w:noWrap/>
            <w:hideMark/>
          </w:tcPr>
          <w:p w14:paraId="6869CD66"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Provincie Friesland</w:t>
            </w:r>
          </w:p>
        </w:tc>
      </w:tr>
      <w:tr w:rsidR="0068497D" w:rsidRPr="0068497D" w14:paraId="0D837585"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0CF38F6"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Overgewicht totaal - 19-65 jarigen</w:t>
            </w:r>
          </w:p>
        </w:tc>
        <w:tc>
          <w:tcPr>
            <w:tcW w:w="1418" w:type="dxa"/>
            <w:noWrap/>
            <w:hideMark/>
          </w:tcPr>
          <w:p w14:paraId="18C90492"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45,3%</w:t>
            </w:r>
          </w:p>
        </w:tc>
        <w:tc>
          <w:tcPr>
            <w:tcW w:w="1559" w:type="dxa"/>
            <w:noWrap/>
            <w:hideMark/>
          </w:tcPr>
          <w:p w14:paraId="72C1084A"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48,7%</w:t>
            </w:r>
          </w:p>
        </w:tc>
        <w:tc>
          <w:tcPr>
            <w:tcW w:w="1701" w:type="dxa"/>
            <w:noWrap/>
            <w:hideMark/>
          </w:tcPr>
          <w:p w14:paraId="7267E203"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41,9%</w:t>
            </w:r>
          </w:p>
        </w:tc>
        <w:tc>
          <w:tcPr>
            <w:tcW w:w="1559" w:type="dxa"/>
            <w:noWrap/>
            <w:hideMark/>
          </w:tcPr>
          <w:p w14:paraId="165672EC"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47,2%</w:t>
            </w:r>
          </w:p>
        </w:tc>
      </w:tr>
      <w:tr w:rsidR="0068497D" w:rsidRPr="0068497D" w14:paraId="52ADC4A6"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740221F"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Overgewicht totaal - 65+ jarigen</w:t>
            </w:r>
          </w:p>
        </w:tc>
        <w:tc>
          <w:tcPr>
            <w:tcW w:w="1418" w:type="dxa"/>
            <w:noWrap/>
            <w:hideMark/>
          </w:tcPr>
          <w:p w14:paraId="4269B895"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55,7%</w:t>
            </w:r>
          </w:p>
        </w:tc>
        <w:tc>
          <w:tcPr>
            <w:tcW w:w="1559" w:type="dxa"/>
            <w:noWrap/>
            <w:hideMark/>
          </w:tcPr>
          <w:p w14:paraId="6CDB043E"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62,4%</w:t>
            </w:r>
          </w:p>
        </w:tc>
        <w:tc>
          <w:tcPr>
            <w:tcW w:w="1701" w:type="dxa"/>
            <w:noWrap/>
            <w:hideMark/>
          </w:tcPr>
          <w:p w14:paraId="293EAFBE"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60,6%</w:t>
            </w:r>
          </w:p>
        </w:tc>
        <w:tc>
          <w:tcPr>
            <w:tcW w:w="1559" w:type="dxa"/>
            <w:noWrap/>
            <w:hideMark/>
          </w:tcPr>
          <w:p w14:paraId="64E8D12E"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60,1%</w:t>
            </w:r>
          </w:p>
        </w:tc>
      </w:tr>
      <w:tr w:rsidR="0068497D" w:rsidRPr="0068497D" w14:paraId="66998C7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F5E0691"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Ernstig overgewicht - 19-65 jarigen</w:t>
            </w:r>
          </w:p>
        </w:tc>
        <w:tc>
          <w:tcPr>
            <w:tcW w:w="1418" w:type="dxa"/>
            <w:noWrap/>
            <w:hideMark/>
          </w:tcPr>
          <w:p w14:paraId="052EE8F5"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10,4%</w:t>
            </w:r>
          </w:p>
        </w:tc>
        <w:tc>
          <w:tcPr>
            <w:tcW w:w="1559" w:type="dxa"/>
            <w:noWrap/>
            <w:hideMark/>
          </w:tcPr>
          <w:p w14:paraId="73ABB147"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16,3%</w:t>
            </w:r>
          </w:p>
        </w:tc>
        <w:tc>
          <w:tcPr>
            <w:tcW w:w="1701" w:type="dxa"/>
            <w:noWrap/>
            <w:hideMark/>
          </w:tcPr>
          <w:p w14:paraId="1CBCEC6D"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11,4%</w:t>
            </w:r>
          </w:p>
        </w:tc>
        <w:tc>
          <w:tcPr>
            <w:tcW w:w="1559" w:type="dxa"/>
            <w:noWrap/>
            <w:hideMark/>
          </w:tcPr>
          <w:p w14:paraId="16C6E05A" w14:textId="77777777" w:rsidR="0068497D" w:rsidRPr="0068497D" w:rsidRDefault="0068497D" w:rsidP="0068497D">
            <w:pP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12,4%</w:t>
            </w:r>
          </w:p>
        </w:tc>
      </w:tr>
      <w:tr w:rsidR="0068497D" w:rsidRPr="0068497D" w14:paraId="5DD914F9"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BAFDFFF"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Ernstig overgewicht - 65+ jarigen</w:t>
            </w:r>
          </w:p>
        </w:tc>
        <w:tc>
          <w:tcPr>
            <w:tcW w:w="1418" w:type="dxa"/>
            <w:noWrap/>
            <w:hideMark/>
          </w:tcPr>
          <w:p w14:paraId="1530F6C8"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14,9%</w:t>
            </w:r>
          </w:p>
        </w:tc>
        <w:tc>
          <w:tcPr>
            <w:tcW w:w="1559" w:type="dxa"/>
            <w:noWrap/>
            <w:hideMark/>
          </w:tcPr>
          <w:p w14:paraId="12781287"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16,1%</w:t>
            </w:r>
          </w:p>
        </w:tc>
        <w:tc>
          <w:tcPr>
            <w:tcW w:w="1701" w:type="dxa"/>
            <w:noWrap/>
            <w:hideMark/>
          </w:tcPr>
          <w:p w14:paraId="236B7D8A"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20,2%</w:t>
            </w:r>
          </w:p>
        </w:tc>
        <w:tc>
          <w:tcPr>
            <w:tcW w:w="1559" w:type="dxa"/>
            <w:noWrap/>
            <w:hideMark/>
          </w:tcPr>
          <w:p w14:paraId="6DBBEF52"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16,6%</w:t>
            </w:r>
          </w:p>
        </w:tc>
      </w:tr>
    </w:tbl>
    <w:p w14:paraId="6C067BC8" w14:textId="1EA8C3F7" w:rsidR="0068497D" w:rsidRPr="00783506" w:rsidRDefault="0068497D" w:rsidP="0068497D">
      <w:pPr>
        <w:pStyle w:val="Pa1"/>
        <w:spacing w:line="276" w:lineRule="auto"/>
        <w:rPr>
          <w:rFonts w:ascii="Avenir Book" w:hAnsi="Avenir Book"/>
          <w:color w:val="000000"/>
          <w:sz w:val="18"/>
          <w:szCs w:val="18"/>
        </w:rPr>
      </w:pPr>
      <w:r w:rsidRPr="00783506">
        <w:rPr>
          <w:rStyle w:val="A3"/>
          <w:rFonts w:ascii="Avenir Book" w:hAnsi="Avenir Book"/>
        </w:rPr>
        <w:t>Figuur 6: Overzicht van de inwoners met overgewich</w:t>
      </w:r>
      <w:r w:rsidR="00F51A69">
        <w:rPr>
          <w:rStyle w:val="A3"/>
          <w:rFonts w:ascii="Avenir Book" w:hAnsi="Avenir Book"/>
        </w:rPr>
        <w:t xml:space="preserve">t in het verzorgingsgebied van </w:t>
      </w:r>
      <w:r w:rsidR="00A25D94">
        <w:rPr>
          <w:rStyle w:val="A3"/>
          <w:rFonts w:ascii="Avenir Book" w:hAnsi="Avenir Book"/>
        </w:rPr>
        <w:t>R</w:t>
      </w:r>
      <w:r w:rsidRPr="00783506">
        <w:rPr>
          <w:rStyle w:val="A3"/>
          <w:rFonts w:ascii="Avenir Book" w:hAnsi="Avenir Book"/>
        </w:rPr>
        <w:t xml:space="preserve">egioplan Heerenveen, in 2016. </w:t>
      </w:r>
    </w:p>
    <w:p w14:paraId="4FC79400" w14:textId="77777777" w:rsidR="0068497D" w:rsidRPr="00783506" w:rsidRDefault="0068497D" w:rsidP="0068497D">
      <w:pPr>
        <w:pStyle w:val="Pa1"/>
        <w:spacing w:line="276" w:lineRule="auto"/>
        <w:rPr>
          <w:rFonts w:ascii="Avenir Book" w:hAnsi="Avenir Book"/>
          <w:color w:val="000000"/>
          <w:sz w:val="18"/>
          <w:szCs w:val="18"/>
        </w:rPr>
      </w:pPr>
      <w:r w:rsidRPr="00783506">
        <w:rPr>
          <w:rStyle w:val="A3"/>
          <w:rFonts w:ascii="Avenir Book" w:hAnsi="Avenir Book"/>
        </w:rPr>
        <w:t xml:space="preserve">Criteria: Overgewicht (BMI &gt; 25) en Ernstig Overgewicht (BMI &gt; 30). Bron: ROS Wijkscan | CBS, RIVM en GGD </w:t>
      </w:r>
    </w:p>
    <w:p w14:paraId="3685B704" w14:textId="77777777" w:rsidR="0068497D" w:rsidRPr="0068497D" w:rsidRDefault="0068497D" w:rsidP="0068497D">
      <w:pPr>
        <w:pStyle w:val="Pa1"/>
        <w:spacing w:line="276" w:lineRule="auto"/>
        <w:rPr>
          <w:rFonts w:ascii="Avenir Book" w:hAnsi="Avenir Book"/>
          <w:color w:val="000000"/>
          <w:sz w:val="22"/>
          <w:szCs w:val="22"/>
          <w:u w:val="single"/>
        </w:rPr>
      </w:pPr>
    </w:p>
    <w:p w14:paraId="42CAE753" w14:textId="77777777" w:rsidR="0068497D" w:rsidRPr="0068497D" w:rsidRDefault="0068497D" w:rsidP="0068497D">
      <w:pPr>
        <w:pStyle w:val="Pa1"/>
        <w:spacing w:line="276" w:lineRule="auto"/>
        <w:rPr>
          <w:rFonts w:ascii="Avenir Book" w:hAnsi="Avenir Book"/>
          <w:color w:val="000000"/>
          <w:sz w:val="22"/>
          <w:szCs w:val="22"/>
        </w:rPr>
      </w:pPr>
      <w:r w:rsidRPr="0068497D">
        <w:rPr>
          <w:rFonts w:ascii="Avenir Book" w:hAnsi="Avenir Book"/>
          <w:color w:val="000000"/>
          <w:sz w:val="22"/>
          <w:szCs w:val="22"/>
          <w:u w:val="single"/>
        </w:rPr>
        <w:t xml:space="preserve">Ervaren gezondheid en beperkingen </w:t>
      </w:r>
    </w:p>
    <w:p w14:paraId="7D1930F1" w14:textId="77777777" w:rsidR="0068497D" w:rsidRDefault="0068497D" w:rsidP="0068497D">
      <w:pPr>
        <w:pStyle w:val="Pa1"/>
        <w:spacing w:line="276" w:lineRule="auto"/>
        <w:rPr>
          <w:rFonts w:ascii="Avenir Book" w:hAnsi="Avenir Book"/>
          <w:color w:val="000000"/>
          <w:sz w:val="22"/>
          <w:szCs w:val="22"/>
        </w:rPr>
      </w:pPr>
      <w:r w:rsidRPr="0068497D">
        <w:rPr>
          <w:rFonts w:ascii="Avenir Book" w:hAnsi="Avenir Book"/>
          <w:color w:val="000000"/>
          <w:sz w:val="22"/>
          <w:szCs w:val="22"/>
        </w:rPr>
        <w:t>Onderstaande leefstijlkenmerken beschrijven hoe inwoners hun gezondheid ervaren en of zij beperkingen ervaren omtrent hun eigen gezondheid. Interessant is de ervaren gezondheid van inwoners te bekijken per leeftijdscategorie en te vergelijken met aandoeningen of beperken waaronder inwoners lijden, ook beschreven in Figuur 7 (GGD Gezondheidsmonitor 2016).</w:t>
      </w:r>
    </w:p>
    <w:p w14:paraId="5060CE19" w14:textId="77777777" w:rsidR="0068497D" w:rsidRDefault="0068497D" w:rsidP="0068497D">
      <w:pPr>
        <w:rPr>
          <w:lang w:eastAsia="en-US"/>
        </w:rPr>
      </w:pPr>
    </w:p>
    <w:p w14:paraId="2CCF70A5" w14:textId="77777777" w:rsidR="0068497D" w:rsidRDefault="0068497D" w:rsidP="0068497D">
      <w:pPr>
        <w:rPr>
          <w:lang w:eastAsia="en-US"/>
        </w:rPr>
      </w:pPr>
    </w:p>
    <w:p w14:paraId="2D21426F" w14:textId="77777777" w:rsidR="0068497D" w:rsidRDefault="0068497D" w:rsidP="0068497D">
      <w:pPr>
        <w:rPr>
          <w:lang w:eastAsia="en-US"/>
        </w:rPr>
      </w:pPr>
    </w:p>
    <w:p w14:paraId="6FFE63A7" w14:textId="77777777" w:rsidR="0068497D" w:rsidRDefault="0068497D" w:rsidP="0068497D">
      <w:pPr>
        <w:rPr>
          <w:lang w:eastAsia="en-US"/>
        </w:rPr>
      </w:pPr>
    </w:p>
    <w:p w14:paraId="0D41FAE0" w14:textId="77777777" w:rsidR="0068497D" w:rsidRDefault="0068497D" w:rsidP="0068497D">
      <w:pPr>
        <w:rPr>
          <w:lang w:eastAsia="en-US"/>
        </w:rPr>
      </w:pPr>
    </w:p>
    <w:p w14:paraId="37422AEF" w14:textId="77777777" w:rsidR="0068497D" w:rsidRDefault="0068497D" w:rsidP="0068497D">
      <w:pPr>
        <w:rPr>
          <w:lang w:eastAsia="en-US"/>
        </w:rPr>
      </w:pPr>
    </w:p>
    <w:p w14:paraId="0075D836" w14:textId="77777777" w:rsidR="0068497D" w:rsidRDefault="0068497D" w:rsidP="0068497D">
      <w:pPr>
        <w:rPr>
          <w:lang w:eastAsia="en-US"/>
        </w:rPr>
      </w:pPr>
    </w:p>
    <w:p w14:paraId="43F44ABC" w14:textId="77777777" w:rsidR="0068497D" w:rsidRDefault="0068497D" w:rsidP="0068497D">
      <w:pPr>
        <w:rPr>
          <w:lang w:eastAsia="en-US"/>
        </w:rPr>
      </w:pPr>
    </w:p>
    <w:p w14:paraId="0DE3F434" w14:textId="77777777" w:rsidR="0068497D" w:rsidRDefault="0068497D" w:rsidP="0068497D">
      <w:pPr>
        <w:rPr>
          <w:lang w:eastAsia="en-US"/>
        </w:rPr>
      </w:pPr>
    </w:p>
    <w:p w14:paraId="7D1C2F07" w14:textId="77777777" w:rsidR="0068497D" w:rsidRDefault="0068497D" w:rsidP="0068497D">
      <w:pPr>
        <w:rPr>
          <w:lang w:eastAsia="en-US"/>
        </w:rPr>
      </w:pPr>
    </w:p>
    <w:p w14:paraId="018A2F5A" w14:textId="77777777" w:rsidR="00783506" w:rsidRDefault="00783506" w:rsidP="0068497D">
      <w:pPr>
        <w:rPr>
          <w:lang w:eastAsia="en-US"/>
        </w:rPr>
      </w:pPr>
    </w:p>
    <w:p w14:paraId="2D47451F" w14:textId="77777777" w:rsidR="00783506" w:rsidRDefault="00783506" w:rsidP="0068497D">
      <w:pPr>
        <w:rPr>
          <w:lang w:eastAsia="en-US"/>
        </w:rPr>
      </w:pPr>
    </w:p>
    <w:p w14:paraId="22337D4C" w14:textId="77777777" w:rsidR="00783506" w:rsidRDefault="00783506" w:rsidP="0068497D">
      <w:pPr>
        <w:rPr>
          <w:lang w:eastAsia="en-US"/>
        </w:rPr>
      </w:pPr>
    </w:p>
    <w:p w14:paraId="3D450BF7" w14:textId="77777777" w:rsidR="0068497D" w:rsidRDefault="0068497D" w:rsidP="0068497D">
      <w:pPr>
        <w:rPr>
          <w:lang w:eastAsia="en-US"/>
        </w:rPr>
      </w:pPr>
    </w:p>
    <w:p w14:paraId="1CE8D647" w14:textId="77777777" w:rsidR="0068497D" w:rsidRDefault="0068497D" w:rsidP="0068497D">
      <w:pPr>
        <w:rPr>
          <w:lang w:eastAsia="en-US"/>
        </w:rPr>
      </w:pPr>
    </w:p>
    <w:p w14:paraId="2B712993" w14:textId="77777777" w:rsidR="0068497D" w:rsidRDefault="0068497D" w:rsidP="0068497D">
      <w:pPr>
        <w:rPr>
          <w:lang w:eastAsia="en-US"/>
        </w:rPr>
      </w:pPr>
    </w:p>
    <w:p w14:paraId="2F54C6B1" w14:textId="77777777" w:rsidR="0068497D" w:rsidRPr="0068497D" w:rsidRDefault="0068497D" w:rsidP="0068497D">
      <w:pPr>
        <w:rPr>
          <w:lang w:eastAsia="en-US"/>
        </w:rPr>
      </w:pPr>
    </w:p>
    <w:p w14:paraId="4A778CEE" w14:textId="77777777" w:rsidR="0068497D" w:rsidRPr="0068497D" w:rsidRDefault="0068497D" w:rsidP="0068497D">
      <w:pPr>
        <w:rPr>
          <w:rFonts w:ascii="Avenir Book" w:hAnsi="Avenir Book"/>
        </w:rPr>
      </w:pPr>
    </w:p>
    <w:tbl>
      <w:tblPr>
        <w:tblStyle w:val="Rastertabel4-Accent31"/>
        <w:tblW w:w="9209" w:type="dxa"/>
        <w:tblLayout w:type="fixed"/>
        <w:tblLook w:val="04A0" w:firstRow="1" w:lastRow="0" w:firstColumn="1" w:lastColumn="0" w:noHBand="0" w:noVBand="1"/>
      </w:tblPr>
      <w:tblGrid>
        <w:gridCol w:w="2972"/>
        <w:gridCol w:w="1418"/>
        <w:gridCol w:w="1559"/>
        <w:gridCol w:w="1701"/>
        <w:gridCol w:w="1559"/>
      </w:tblGrid>
      <w:tr w:rsidR="0068497D" w:rsidRPr="0068497D" w14:paraId="5C52C99C"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09" w:type="dxa"/>
            <w:gridSpan w:val="5"/>
            <w:noWrap/>
            <w:vAlign w:val="bottom"/>
            <w:hideMark/>
          </w:tcPr>
          <w:p w14:paraId="67665835" w14:textId="77777777" w:rsidR="0068497D" w:rsidRPr="0068497D" w:rsidRDefault="0068497D" w:rsidP="0068497D">
            <w:pPr>
              <w:rPr>
                <w:rFonts w:ascii="Avenir Book" w:eastAsia="Times New Roman" w:hAnsi="Avenir Book" w:cs="Segoe UI"/>
                <w:sz w:val="22"/>
                <w:szCs w:val="22"/>
                <w:lang w:eastAsia="nl-NL"/>
              </w:rPr>
            </w:pPr>
            <w:r w:rsidRPr="0068497D">
              <w:rPr>
                <w:rFonts w:ascii="Avenir Book" w:hAnsi="Avenir Book" w:cs="Segoe UI"/>
                <w:b w:val="0"/>
                <w:bCs w:val="0"/>
                <w:sz w:val="22"/>
                <w:szCs w:val="22"/>
              </w:rPr>
              <w:t>GGD Gezondheidsmonitor 2016 2016 - Gemeenten Heerenveen, Weststellingwerf, De Fryske Marren</w:t>
            </w:r>
          </w:p>
        </w:tc>
      </w:tr>
      <w:tr w:rsidR="0068497D" w:rsidRPr="0068497D" w14:paraId="2C374CE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hideMark/>
          </w:tcPr>
          <w:p w14:paraId="6F0D5623"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color w:val="595959" w:themeColor="text1" w:themeTint="A6"/>
                <w:sz w:val="22"/>
                <w:szCs w:val="22"/>
              </w:rPr>
              <w:t> </w:t>
            </w:r>
          </w:p>
        </w:tc>
        <w:tc>
          <w:tcPr>
            <w:tcW w:w="1418" w:type="dxa"/>
            <w:noWrap/>
            <w:vAlign w:val="bottom"/>
            <w:hideMark/>
          </w:tcPr>
          <w:p w14:paraId="6DAE6F34"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hAnsi="Avenir Book" w:cs="Segoe UI"/>
                <w:b/>
                <w:bCs/>
                <w:color w:val="595959" w:themeColor="text1" w:themeTint="A6"/>
                <w:sz w:val="22"/>
                <w:szCs w:val="22"/>
              </w:rPr>
              <w:t>Gemeente Heerenveen</w:t>
            </w:r>
          </w:p>
        </w:tc>
        <w:tc>
          <w:tcPr>
            <w:tcW w:w="1559" w:type="dxa"/>
            <w:noWrap/>
            <w:vAlign w:val="bottom"/>
            <w:hideMark/>
          </w:tcPr>
          <w:p w14:paraId="57ED0CB5"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hAnsi="Avenir Book" w:cs="Segoe UI"/>
                <w:b/>
                <w:bCs/>
                <w:color w:val="595959" w:themeColor="text1" w:themeTint="A6"/>
                <w:sz w:val="22"/>
                <w:szCs w:val="22"/>
              </w:rPr>
              <w:t>Gemeente Weststellingwerf</w:t>
            </w:r>
          </w:p>
        </w:tc>
        <w:tc>
          <w:tcPr>
            <w:tcW w:w="1701" w:type="dxa"/>
            <w:noWrap/>
            <w:vAlign w:val="bottom"/>
            <w:hideMark/>
          </w:tcPr>
          <w:p w14:paraId="3C0D6E78"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hAnsi="Avenir Book" w:cs="Segoe UI"/>
                <w:b/>
                <w:bCs/>
                <w:color w:val="595959" w:themeColor="text1" w:themeTint="A6"/>
                <w:sz w:val="22"/>
                <w:szCs w:val="22"/>
              </w:rPr>
              <w:t>Gemeente De Fryske Marren</w:t>
            </w:r>
          </w:p>
        </w:tc>
        <w:tc>
          <w:tcPr>
            <w:tcW w:w="1559" w:type="dxa"/>
            <w:noWrap/>
            <w:vAlign w:val="bottom"/>
            <w:hideMark/>
          </w:tcPr>
          <w:p w14:paraId="6A53CEF4" w14:textId="77777777" w:rsidR="0068497D" w:rsidRPr="0068497D" w:rsidRDefault="0068497D" w:rsidP="0068497D">
            <w:pP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hAnsi="Avenir Book" w:cs="Segoe UI"/>
                <w:b/>
                <w:bCs/>
                <w:color w:val="595959" w:themeColor="text1" w:themeTint="A6"/>
                <w:sz w:val="22"/>
                <w:szCs w:val="22"/>
              </w:rPr>
              <w:t>Provincie Friesland</w:t>
            </w:r>
          </w:p>
        </w:tc>
      </w:tr>
      <w:tr w:rsidR="0068497D" w:rsidRPr="0068497D" w14:paraId="34F7DDE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608EAAE3" w14:textId="77777777" w:rsidR="0068497D" w:rsidRPr="0068497D" w:rsidRDefault="0068497D" w:rsidP="0068497D">
            <w:pPr>
              <w:rPr>
                <w:rFonts w:ascii="Avenir Book" w:hAnsi="Avenir Book" w:cs="Segoe UI"/>
                <w:bCs w:val="0"/>
                <w:color w:val="595959" w:themeColor="text1" w:themeTint="A6"/>
                <w:sz w:val="22"/>
                <w:szCs w:val="22"/>
              </w:rPr>
            </w:pPr>
            <w:r w:rsidRPr="0068497D">
              <w:rPr>
                <w:rFonts w:ascii="Avenir Book" w:hAnsi="Avenir Book" w:cs="Segoe UI"/>
                <w:bCs w:val="0"/>
                <w:color w:val="595959" w:themeColor="text1" w:themeTint="A6"/>
                <w:sz w:val="22"/>
                <w:szCs w:val="22"/>
              </w:rPr>
              <w:t>Volwassenen [19-64 jarigen]</w:t>
            </w:r>
          </w:p>
        </w:tc>
        <w:tc>
          <w:tcPr>
            <w:tcW w:w="1418" w:type="dxa"/>
            <w:noWrap/>
            <w:vAlign w:val="center"/>
          </w:tcPr>
          <w:p w14:paraId="5C3EA64C"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p>
        </w:tc>
        <w:tc>
          <w:tcPr>
            <w:tcW w:w="1559" w:type="dxa"/>
            <w:noWrap/>
            <w:vAlign w:val="center"/>
          </w:tcPr>
          <w:p w14:paraId="6A7E97A9"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p>
        </w:tc>
        <w:tc>
          <w:tcPr>
            <w:tcW w:w="1701" w:type="dxa"/>
            <w:noWrap/>
            <w:vAlign w:val="center"/>
          </w:tcPr>
          <w:p w14:paraId="158D175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p>
        </w:tc>
        <w:tc>
          <w:tcPr>
            <w:tcW w:w="1559" w:type="dxa"/>
            <w:noWrap/>
            <w:vAlign w:val="center"/>
          </w:tcPr>
          <w:p w14:paraId="60C65D5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p>
        </w:tc>
      </w:tr>
      <w:tr w:rsidR="0068497D" w:rsidRPr="0068497D" w14:paraId="54D8E55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hideMark/>
          </w:tcPr>
          <w:p w14:paraId="24088DBC" w14:textId="77777777" w:rsidR="0068497D" w:rsidRPr="0068497D" w:rsidRDefault="0068497D" w:rsidP="0068497D">
            <w:pPr>
              <w:rPr>
                <w:rFonts w:ascii="Avenir Book" w:hAnsi="Avenir Book" w:cs="Segoe UI"/>
                <w:b w:val="0"/>
                <w:bCs w:val="0"/>
                <w:color w:val="595959" w:themeColor="text1" w:themeTint="A6"/>
                <w:sz w:val="22"/>
                <w:szCs w:val="22"/>
              </w:rPr>
            </w:pPr>
            <w:r w:rsidRPr="0068497D">
              <w:rPr>
                <w:rFonts w:ascii="Avenir Book" w:hAnsi="Avenir Book" w:cs="Segoe UI"/>
                <w:b w:val="0"/>
                <w:bCs w:val="0"/>
                <w:color w:val="595959" w:themeColor="text1" w:themeTint="A6"/>
                <w:sz w:val="22"/>
                <w:szCs w:val="22"/>
              </w:rPr>
              <w:t xml:space="preserve">Ervaren gezondheid (goed/zeer goed) </w:t>
            </w:r>
          </w:p>
        </w:tc>
        <w:tc>
          <w:tcPr>
            <w:tcW w:w="1418" w:type="dxa"/>
            <w:noWrap/>
            <w:vAlign w:val="center"/>
            <w:hideMark/>
          </w:tcPr>
          <w:p w14:paraId="77321C37"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84,7%</w:t>
            </w:r>
          </w:p>
        </w:tc>
        <w:tc>
          <w:tcPr>
            <w:tcW w:w="1559" w:type="dxa"/>
            <w:noWrap/>
            <w:vAlign w:val="center"/>
            <w:hideMark/>
          </w:tcPr>
          <w:p w14:paraId="58716FA7"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78,5%</w:t>
            </w:r>
          </w:p>
        </w:tc>
        <w:tc>
          <w:tcPr>
            <w:tcW w:w="1701" w:type="dxa"/>
            <w:noWrap/>
            <w:vAlign w:val="center"/>
            <w:hideMark/>
          </w:tcPr>
          <w:p w14:paraId="12D5354F"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87,7%</w:t>
            </w:r>
          </w:p>
        </w:tc>
        <w:tc>
          <w:tcPr>
            <w:tcW w:w="1559" w:type="dxa"/>
            <w:noWrap/>
            <w:vAlign w:val="center"/>
            <w:hideMark/>
          </w:tcPr>
          <w:p w14:paraId="186AD0C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82,3%</w:t>
            </w:r>
          </w:p>
        </w:tc>
      </w:tr>
      <w:tr w:rsidR="0068497D" w:rsidRPr="0068497D" w14:paraId="187D6455"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hideMark/>
          </w:tcPr>
          <w:p w14:paraId="1FE25202"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color w:val="595959" w:themeColor="text1" w:themeTint="A6"/>
                <w:sz w:val="22"/>
                <w:szCs w:val="22"/>
              </w:rPr>
              <w:t>Beperkt vanwege problemen met gezondheid</w:t>
            </w:r>
          </w:p>
        </w:tc>
        <w:tc>
          <w:tcPr>
            <w:tcW w:w="1418" w:type="dxa"/>
            <w:noWrap/>
            <w:vAlign w:val="center"/>
            <w:hideMark/>
          </w:tcPr>
          <w:p w14:paraId="4870DAB0"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22,5%</w:t>
            </w:r>
          </w:p>
        </w:tc>
        <w:tc>
          <w:tcPr>
            <w:tcW w:w="1559" w:type="dxa"/>
            <w:noWrap/>
            <w:vAlign w:val="center"/>
            <w:hideMark/>
          </w:tcPr>
          <w:p w14:paraId="2C82621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32,8%</w:t>
            </w:r>
          </w:p>
        </w:tc>
        <w:tc>
          <w:tcPr>
            <w:tcW w:w="1701" w:type="dxa"/>
            <w:noWrap/>
            <w:vAlign w:val="center"/>
            <w:hideMark/>
          </w:tcPr>
          <w:p w14:paraId="20FAB3A6"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17,9%</w:t>
            </w:r>
          </w:p>
        </w:tc>
        <w:tc>
          <w:tcPr>
            <w:tcW w:w="1559" w:type="dxa"/>
            <w:noWrap/>
            <w:vAlign w:val="center"/>
            <w:hideMark/>
          </w:tcPr>
          <w:p w14:paraId="4CCABB39"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25,5%</w:t>
            </w:r>
          </w:p>
        </w:tc>
      </w:tr>
      <w:tr w:rsidR="0068497D" w:rsidRPr="0068497D" w14:paraId="0DD6138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hideMark/>
          </w:tcPr>
          <w:p w14:paraId="1D7ED691"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color w:val="595959" w:themeColor="text1" w:themeTint="A6"/>
                <w:sz w:val="22"/>
                <w:szCs w:val="22"/>
              </w:rPr>
              <w:t xml:space="preserve">Eén of meer langdurige aandoeningen </w:t>
            </w:r>
          </w:p>
        </w:tc>
        <w:tc>
          <w:tcPr>
            <w:tcW w:w="1418" w:type="dxa"/>
            <w:noWrap/>
            <w:vAlign w:val="center"/>
            <w:hideMark/>
          </w:tcPr>
          <w:p w14:paraId="25FA294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29,4%</w:t>
            </w:r>
          </w:p>
        </w:tc>
        <w:tc>
          <w:tcPr>
            <w:tcW w:w="1559" w:type="dxa"/>
            <w:noWrap/>
            <w:vAlign w:val="center"/>
            <w:hideMark/>
          </w:tcPr>
          <w:p w14:paraId="090F6AC2"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32,3%</w:t>
            </w:r>
          </w:p>
        </w:tc>
        <w:tc>
          <w:tcPr>
            <w:tcW w:w="1701" w:type="dxa"/>
            <w:noWrap/>
            <w:vAlign w:val="center"/>
            <w:hideMark/>
          </w:tcPr>
          <w:p w14:paraId="2F7F4AA7"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19,9%</w:t>
            </w:r>
          </w:p>
        </w:tc>
        <w:tc>
          <w:tcPr>
            <w:tcW w:w="1559" w:type="dxa"/>
            <w:noWrap/>
            <w:vAlign w:val="center"/>
            <w:hideMark/>
          </w:tcPr>
          <w:p w14:paraId="415FA8A8"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28,8%</w:t>
            </w:r>
          </w:p>
        </w:tc>
      </w:tr>
      <w:tr w:rsidR="0068497D" w:rsidRPr="0068497D" w14:paraId="2EB1359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hideMark/>
          </w:tcPr>
          <w:p w14:paraId="68B78AAA"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color w:val="595959" w:themeColor="text1" w:themeTint="A6"/>
                <w:sz w:val="22"/>
                <w:szCs w:val="22"/>
              </w:rPr>
              <w:t xml:space="preserve">Eén of meer lichamelijke beperkingen </w:t>
            </w:r>
          </w:p>
        </w:tc>
        <w:tc>
          <w:tcPr>
            <w:tcW w:w="1418" w:type="dxa"/>
            <w:noWrap/>
            <w:vAlign w:val="center"/>
            <w:hideMark/>
          </w:tcPr>
          <w:p w14:paraId="644F822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6,6%</w:t>
            </w:r>
          </w:p>
        </w:tc>
        <w:tc>
          <w:tcPr>
            <w:tcW w:w="1559" w:type="dxa"/>
            <w:noWrap/>
            <w:vAlign w:val="center"/>
            <w:hideMark/>
          </w:tcPr>
          <w:p w14:paraId="59422A8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9,4%</w:t>
            </w:r>
          </w:p>
        </w:tc>
        <w:tc>
          <w:tcPr>
            <w:tcW w:w="1701" w:type="dxa"/>
            <w:noWrap/>
            <w:vAlign w:val="center"/>
            <w:hideMark/>
          </w:tcPr>
          <w:p w14:paraId="5A6654A2"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5,7%</w:t>
            </w:r>
          </w:p>
        </w:tc>
        <w:tc>
          <w:tcPr>
            <w:tcW w:w="1559" w:type="dxa"/>
            <w:noWrap/>
            <w:vAlign w:val="center"/>
            <w:hideMark/>
          </w:tcPr>
          <w:p w14:paraId="22C9B1A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595959" w:themeColor="text1" w:themeTint="A6"/>
                <w:sz w:val="22"/>
                <w:szCs w:val="22"/>
              </w:rPr>
              <w:t>8,2%</w:t>
            </w:r>
          </w:p>
        </w:tc>
      </w:tr>
      <w:tr w:rsidR="0068497D" w:rsidRPr="0068497D" w14:paraId="59652AC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5F6217EE" w14:textId="77777777" w:rsidR="0068497D" w:rsidRPr="0068497D" w:rsidRDefault="0068497D" w:rsidP="0068497D">
            <w:pPr>
              <w:rPr>
                <w:rFonts w:ascii="Avenir Book" w:hAnsi="Avenir Book" w:cs="Segoe UI"/>
                <w:bCs w:val="0"/>
                <w:color w:val="595959" w:themeColor="text1" w:themeTint="A6"/>
                <w:sz w:val="22"/>
                <w:szCs w:val="22"/>
              </w:rPr>
            </w:pPr>
            <w:r w:rsidRPr="0068497D">
              <w:rPr>
                <w:rFonts w:ascii="Avenir Book" w:hAnsi="Avenir Book" w:cs="Segoe UI"/>
                <w:bCs w:val="0"/>
                <w:color w:val="595959" w:themeColor="text1" w:themeTint="A6"/>
                <w:sz w:val="22"/>
                <w:szCs w:val="22"/>
              </w:rPr>
              <w:t>Ouderen [65+ jarigen]</w:t>
            </w:r>
          </w:p>
        </w:tc>
        <w:tc>
          <w:tcPr>
            <w:tcW w:w="1418" w:type="dxa"/>
            <w:noWrap/>
            <w:vAlign w:val="center"/>
          </w:tcPr>
          <w:p w14:paraId="513CEE23"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p>
        </w:tc>
        <w:tc>
          <w:tcPr>
            <w:tcW w:w="1559" w:type="dxa"/>
            <w:noWrap/>
            <w:vAlign w:val="center"/>
          </w:tcPr>
          <w:p w14:paraId="2988850A"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p>
        </w:tc>
        <w:tc>
          <w:tcPr>
            <w:tcW w:w="1701" w:type="dxa"/>
            <w:noWrap/>
            <w:vAlign w:val="center"/>
          </w:tcPr>
          <w:p w14:paraId="75649FA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p>
        </w:tc>
        <w:tc>
          <w:tcPr>
            <w:tcW w:w="1559" w:type="dxa"/>
            <w:noWrap/>
            <w:vAlign w:val="center"/>
          </w:tcPr>
          <w:p w14:paraId="304EC841"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p>
        </w:tc>
      </w:tr>
      <w:tr w:rsidR="0068497D" w:rsidRPr="0068497D" w14:paraId="5F294FF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1926BA82" w14:textId="77777777" w:rsidR="0068497D" w:rsidRPr="0068497D" w:rsidRDefault="0068497D" w:rsidP="0068497D">
            <w:pPr>
              <w:rPr>
                <w:rFonts w:ascii="Avenir Book" w:hAnsi="Avenir Book" w:cs="Segoe UI"/>
                <w:b w:val="0"/>
                <w:bCs w:val="0"/>
                <w:color w:val="595959" w:themeColor="text1" w:themeTint="A6"/>
                <w:sz w:val="22"/>
                <w:szCs w:val="22"/>
              </w:rPr>
            </w:pPr>
            <w:r w:rsidRPr="0068497D">
              <w:rPr>
                <w:rFonts w:ascii="Avenir Book" w:hAnsi="Avenir Book" w:cs="Segoe UI"/>
                <w:b w:val="0"/>
                <w:bCs w:val="0"/>
                <w:color w:val="595959" w:themeColor="text1" w:themeTint="A6"/>
                <w:sz w:val="22"/>
                <w:szCs w:val="22"/>
              </w:rPr>
              <w:t xml:space="preserve">Ervaren gezondheid (goed/zeer goed) </w:t>
            </w:r>
          </w:p>
        </w:tc>
        <w:tc>
          <w:tcPr>
            <w:tcW w:w="1418" w:type="dxa"/>
            <w:noWrap/>
            <w:vAlign w:val="center"/>
          </w:tcPr>
          <w:p w14:paraId="7DCDD920"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65,7%</w:t>
            </w:r>
          </w:p>
        </w:tc>
        <w:tc>
          <w:tcPr>
            <w:tcW w:w="1559" w:type="dxa"/>
            <w:noWrap/>
            <w:vAlign w:val="center"/>
          </w:tcPr>
          <w:p w14:paraId="5D0FA0E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67,7%</w:t>
            </w:r>
          </w:p>
        </w:tc>
        <w:tc>
          <w:tcPr>
            <w:tcW w:w="1701" w:type="dxa"/>
            <w:noWrap/>
            <w:vAlign w:val="center"/>
          </w:tcPr>
          <w:p w14:paraId="3B9C968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71,4%</w:t>
            </w:r>
          </w:p>
        </w:tc>
        <w:tc>
          <w:tcPr>
            <w:tcW w:w="1559" w:type="dxa"/>
            <w:noWrap/>
            <w:vAlign w:val="center"/>
          </w:tcPr>
          <w:p w14:paraId="0148C139"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68,8%</w:t>
            </w:r>
          </w:p>
        </w:tc>
      </w:tr>
      <w:tr w:rsidR="0068497D" w:rsidRPr="0068497D" w14:paraId="2A9F89E3"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EECBF25" w14:textId="77777777" w:rsidR="0068497D" w:rsidRPr="0068497D" w:rsidRDefault="0068497D" w:rsidP="0068497D">
            <w:pPr>
              <w:rPr>
                <w:rFonts w:ascii="Avenir Book" w:hAnsi="Avenir Book" w:cs="Segoe UI"/>
                <w:b w:val="0"/>
                <w:bCs w:val="0"/>
                <w:color w:val="595959" w:themeColor="text1" w:themeTint="A6"/>
                <w:sz w:val="22"/>
                <w:szCs w:val="22"/>
              </w:rPr>
            </w:pPr>
            <w:r w:rsidRPr="0068497D">
              <w:rPr>
                <w:rFonts w:ascii="Avenir Book" w:hAnsi="Avenir Book" w:cs="Segoe UI"/>
                <w:b w:val="0"/>
                <w:bCs w:val="0"/>
                <w:color w:val="595959" w:themeColor="text1" w:themeTint="A6"/>
                <w:sz w:val="22"/>
                <w:szCs w:val="22"/>
              </w:rPr>
              <w:t xml:space="preserve">Beperkt vanwege problemen met gezondheid </w:t>
            </w:r>
          </w:p>
        </w:tc>
        <w:tc>
          <w:tcPr>
            <w:tcW w:w="1418" w:type="dxa"/>
            <w:noWrap/>
            <w:vAlign w:val="center"/>
          </w:tcPr>
          <w:p w14:paraId="6B6DD7A3"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47,5%</w:t>
            </w:r>
          </w:p>
        </w:tc>
        <w:tc>
          <w:tcPr>
            <w:tcW w:w="1559" w:type="dxa"/>
            <w:noWrap/>
            <w:vAlign w:val="center"/>
          </w:tcPr>
          <w:p w14:paraId="6FF68950"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43,4%</w:t>
            </w:r>
          </w:p>
        </w:tc>
        <w:tc>
          <w:tcPr>
            <w:tcW w:w="1701" w:type="dxa"/>
            <w:noWrap/>
            <w:vAlign w:val="center"/>
          </w:tcPr>
          <w:p w14:paraId="5FFEC110"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46,7%</w:t>
            </w:r>
          </w:p>
        </w:tc>
        <w:tc>
          <w:tcPr>
            <w:tcW w:w="1559" w:type="dxa"/>
            <w:noWrap/>
            <w:vAlign w:val="center"/>
          </w:tcPr>
          <w:p w14:paraId="4B417E85"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46,3%</w:t>
            </w:r>
          </w:p>
        </w:tc>
      </w:tr>
      <w:tr w:rsidR="0068497D" w:rsidRPr="0068497D" w14:paraId="4C11A159"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5798D93" w14:textId="77777777" w:rsidR="0068497D" w:rsidRPr="0068497D" w:rsidRDefault="0068497D" w:rsidP="0068497D">
            <w:pPr>
              <w:rPr>
                <w:rFonts w:ascii="Avenir Book" w:hAnsi="Avenir Book" w:cs="Segoe UI"/>
                <w:b w:val="0"/>
                <w:bCs w:val="0"/>
                <w:color w:val="595959" w:themeColor="text1" w:themeTint="A6"/>
                <w:sz w:val="22"/>
                <w:szCs w:val="22"/>
              </w:rPr>
            </w:pPr>
            <w:r w:rsidRPr="0068497D">
              <w:rPr>
                <w:rFonts w:ascii="Avenir Book" w:hAnsi="Avenir Book" w:cs="Segoe UI"/>
                <w:b w:val="0"/>
                <w:bCs w:val="0"/>
                <w:color w:val="595959" w:themeColor="text1" w:themeTint="A6"/>
                <w:sz w:val="22"/>
                <w:szCs w:val="22"/>
              </w:rPr>
              <w:t xml:space="preserve">Eén of meer langdurige aandoeningen </w:t>
            </w:r>
          </w:p>
        </w:tc>
        <w:tc>
          <w:tcPr>
            <w:tcW w:w="1418" w:type="dxa"/>
            <w:noWrap/>
            <w:vAlign w:val="center"/>
          </w:tcPr>
          <w:p w14:paraId="63391E8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46,3%</w:t>
            </w:r>
          </w:p>
        </w:tc>
        <w:tc>
          <w:tcPr>
            <w:tcW w:w="1559" w:type="dxa"/>
            <w:noWrap/>
            <w:vAlign w:val="center"/>
          </w:tcPr>
          <w:p w14:paraId="215466D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45,8%</w:t>
            </w:r>
          </w:p>
        </w:tc>
        <w:tc>
          <w:tcPr>
            <w:tcW w:w="1701" w:type="dxa"/>
            <w:noWrap/>
            <w:vAlign w:val="center"/>
          </w:tcPr>
          <w:p w14:paraId="3DF98152"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44,2%</w:t>
            </w:r>
          </w:p>
        </w:tc>
        <w:tc>
          <w:tcPr>
            <w:tcW w:w="1559" w:type="dxa"/>
            <w:noWrap/>
            <w:vAlign w:val="center"/>
          </w:tcPr>
          <w:p w14:paraId="27E30A5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47,0%</w:t>
            </w:r>
          </w:p>
        </w:tc>
      </w:tr>
      <w:tr w:rsidR="0068497D" w:rsidRPr="0068497D" w14:paraId="6436B99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5B67AE12" w14:textId="77777777" w:rsidR="0068497D" w:rsidRPr="0068497D" w:rsidRDefault="0068497D" w:rsidP="0068497D">
            <w:pPr>
              <w:rPr>
                <w:rFonts w:ascii="Avenir Book" w:hAnsi="Avenir Book" w:cs="Segoe UI"/>
                <w:b w:val="0"/>
                <w:bCs w:val="0"/>
                <w:color w:val="595959" w:themeColor="text1" w:themeTint="A6"/>
                <w:sz w:val="22"/>
                <w:szCs w:val="22"/>
              </w:rPr>
            </w:pPr>
            <w:r w:rsidRPr="0068497D">
              <w:rPr>
                <w:rFonts w:ascii="Avenir Book" w:hAnsi="Avenir Book" w:cs="Segoe UI"/>
                <w:b w:val="0"/>
                <w:bCs w:val="0"/>
                <w:color w:val="595959" w:themeColor="text1" w:themeTint="A6"/>
                <w:sz w:val="22"/>
                <w:szCs w:val="22"/>
              </w:rPr>
              <w:t xml:space="preserve">Eén of meer lichamelijke beperkingen </w:t>
            </w:r>
          </w:p>
        </w:tc>
        <w:tc>
          <w:tcPr>
            <w:tcW w:w="1418" w:type="dxa"/>
            <w:noWrap/>
            <w:vAlign w:val="center"/>
          </w:tcPr>
          <w:p w14:paraId="338DC11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21,0%</w:t>
            </w:r>
          </w:p>
        </w:tc>
        <w:tc>
          <w:tcPr>
            <w:tcW w:w="1559" w:type="dxa"/>
            <w:noWrap/>
            <w:vAlign w:val="center"/>
          </w:tcPr>
          <w:p w14:paraId="6035F71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24,1%</w:t>
            </w:r>
          </w:p>
        </w:tc>
        <w:tc>
          <w:tcPr>
            <w:tcW w:w="1701" w:type="dxa"/>
            <w:noWrap/>
            <w:vAlign w:val="center"/>
          </w:tcPr>
          <w:p w14:paraId="1155BFE5"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25,7%</w:t>
            </w:r>
          </w:p>
        </w:tc>
        <w:tc>
          <w:tcPr>
            <w:tcW w:w="1559" w:type="dxa"/>
            <w:noWrap/>
            <w:vAlign w:val="center"/>
          </w:tcPr>
          <w:p w14:paraId="21AF7C0D"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595959" w:themeColor="text1" w:themeTint="A6"/>
                <w:sz w:val="22"/>
                <w:szCs w:val="22"/>
              </w:rPr>
            </w:pPr>
            <w:r w:rsidRPr="0068497D">
              <w:rPr>
                <w:rFonts w:ascii="Avenir Book" w:hAnsi="Avenir Book" w:cs="Segoe UI"/>
                <w:color w:val="595959" w:themeColor="text1" w:themeTint="A6"/>
                <w:sz w:val="22"/>
                <w:szCs w:val="22"/>
              </w:rPr>
              <w:t>23,3%</w:t>
            </w:r>
          </w:p>
        </w:tc>
      </w:tr>
    </w:tbl>
    <w:p w14:paraId="227BB366" w14:textId="0627E906"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Figuur 7: Overzicht van ervaren gezondheid en beperkingen van inwoner</w:t>
      </w:r>
      <w:r w:rsidR="00F51A69">
        <w:rPr>
          <w:rStyle w:val="A3"/>
          <w:rFonts w:ascii="Avenir Book" w:hAnsi="Avenir Book"/>
        </w:rPr>
        <w:t xml:space="preserve">s in het verzorgingsgebied van </w:t>
      </w:r>
      <w:r w:rsidR="00A25D94">
        <w:rPr>
          <w:rStyle w:val="A3"/>
          <w:rFonts w:ascii="Avenir Book" w:hAnsi="Avenir Book"/>
        </w:rPr>
        <w:t>R</w:t>
      </w:r>
      <w:r w:rsidRPr="00783506">
        <w:rPr>
          <w:rStyle w:val="A3"/>
          <w:rFonts w:ascii="Avenir Book" w:hAnsi="Avenir Book"/>
        </w:rPr>
        <w:t xml:space="preserve">egioplan Heerenveen, in 2016. </w:t>
      </w:r>
    </w:p>
    <w:p w14:paraId="7E9E1117" w14:textId="1759421D"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 xml:space="preserve">Bron: </w:t>
      </w:r>
      <w:r w:rsidR="007E4F07">
        <w:rPr>
          <w:rStyle w:val="A3"/>
          <w:rFonts w:ascii="Avenir Book" w:hAnsi="Avenir Book"/>
        </w:rPr>
        <w:t>ROS Wijkscan | CBS, RIVM, GGD.</w:t>
      </w:r>
    </w:p>
    <w:p w14:paraId="110292AC" w14:textId="77777777" w:rsidR="0068497D" w:rsidRPr="0068497D" w:rsidRDefault="0068497D" w:rsidP="0068497D">
      <w:pPr>
        <w:pStyle w:val="Pa1"/>
        <w:spacing w:line="276" w:lineRule="auto"/>
        <w:rPr>
          <w:rFonts w:ascii="Avenir Book" w:hAnsi="Avenir Book" w:cstheme="minorBidi"/>
          <w:sz w:val="22"/>
          <w:szCs w:val="22"/>
        </w:rPr>
      </w:pPr>
    </w:p>
    <w:p w14:paraId="601521D3" w14:textId="77777777" w:rsidR="0068497D" w:rsidRPr="0068497D" w:rsidRDefault="0068497D" w:rsidP="0068497D">
      <w:pPr>
        <w:pStyle w:val="Pa1"/>
        <w:spacing w:line="276" w:lineRule="auto"/>
        <w:rPr>
          <w:rFonts w:ascii="Avenir Book" w:hAnsi="Avenir Book"/>
          <w:color w:val="000000"/>
          <w:sz w:val="22"/>
          <w:szCs w:val="22"/>
          <w:u w:val="single"/>
        </w:rPr>
      </w:pPr>
      <w:r w:rsidRPr="0068497D">
        <w:rPr>
          <w:rFonts w:ascii="Avenir Book" w:hAnsi="Avenir Book"/>
          <w:color w:val="000000"/>
          <w:sz w:val="22"/>
          <w:szCs w:val="22"/>
          <w:u w:val="single"/>
        </w:rPr>
        <w:t>Kwetsbaarheid bij ouderen</w:t>
      </w:r>
    </w:p>
    <w:p w14:paraId="25BF9869" w14:textId="77777777" w:rsidR="0068497D" w:rsidRPr="0068497D" w:rsidRDefault="0068497D" w:rsidP="0068497D">
      <w:pPr>
        <w:spacing w:line="276" w:lineRule="auto"/>
        <w:rPr>
          <w:rFonts w:ascii="Avenir Book" w:eastAsia="Times New Roman" w:hAnsi="Avenir Book" w:cs="Segoe UI"/>
        </w:rPr>
      </w:pPr>
      <w:r w:rsidRPr="0068497D">
        <w:rPr>
          <w:rFonts w:ascii="Avenir Book" w:hAnsi="Avenir Book" w:cs="Segoe UI"/>
          <w:color w:val="000000"/>
        </w:rPr>
        <w:t xml:space="preserve">De kans op gezondheidsproblemen bij ouderen is gerelateerd aan de mate van ‘kwetsbaarheid’ van deze ouderen. Kwetsbaarheid is daarmee een goede manier om de zorgvraag van ouderen te voorspellen. Hoewel </w:t>
      </w:r>
      <w:r w:rsidRPr="0068497D">
        <w:rPr>
          <w:rFonts w:ascii="Avenir Book" w:hAnsi="Avenir Book" w:cs="Segoe UI"/>
        </w:rPr>
        <w:t xml:space="preserve">in de literatuur nog geen consensus is bereikt over de definitie van kwetsbaarheid, is een veel gebruikte definitie die van het Sociaal en Cultureel Planbureau. </w:t>
      </w:r>
      <w:r w:rsidRPr="0068497D">
        <w:rPr>
          <w:rFonts w:ascii="Avenir Book" w:eastAsia="Times New Roman" w:hAnsi="Avenir Book" w:cs="Segoe UI"/>
        </w:rPr>
        <w:t xml:space="preserve">Kwetsbare ouderen hebben vaker te maken met meerdere chronische aandoeningen (comorbiditeit/multimorbiditeit), waardoor de complexiteit van de zorgvraag toeneemt. </w:t>
      </w:r>
    </w:p>
    <w:p w14:paraId="4246B82E" w14:textId="77777777" w:rsidR="0068497D" w:rsidRPr="0068497D" w:rsidRDefault="0068497D" w:rsidP="0068497D">
      <w:pPr>
        <w:spacing w:line="276" w:lineRule="auto"/>
        <w:rPr>
          <w:rFonts w:ascii="Avenir Book" w:hAnsi="Avenir Book" w:cs="Segoe UI"/>
        </w:rPr>
      </w:pPr>
    </w:p>
    <w:p w14:paraId="2E1493DB" w14:textId="77777777" w:rsidR="0068497D" w:rsidRPr="0068497D" w:rsidRDefault="0068497D" w:rsidP="0068497D">
      <w:pPr>
        <w:spacing w:line="276" w:lineRule="auto"/>
        <w:rPr>
          <w:rFonts w:ascii="Avenir Book" w:hAnsi="Avenir Book" w:cs="Segoe UI"/>
        </w:rPr>
      </w:pPr>
      <w:r w:rsidRPr="0068497D">
        <w:rPr>
          <w:rFonts w:ascii="Avenir Book" w:hAnsi="Avenir Book" w:cs="Segoe UI"/>
        </w:rPr>
        <w:t>‘Kwetsbaarheid bij ouderen is een proces van het opeenstapelen van lichamelijke, psychische en/of sociale tekorten in het functioneren dat de kans vergroot op negatieve gezondheidsuitkomsten (functiebeperkingen, opname, overlijden) – Sociaal en Cultureel Planbureau’</w:t>
      </w:r>
    </w:p>
    <w:p w14:paraId="6678F58C" w14:textId="77777777" w:rsidR="0068497D" w:rsidRPr="0068497D" w:rsidRDefault="0068497D" w:rsidP="0068497D">
      <w:pPr>
        <w:spacing w:line="276" w:lineRule="auto"/>
        <w:rPr>
          <w:rFonts w:ascii="Avenir Book" w:hAnsi="Avenir Book" w:cs="Segoe UI"/>
        </w:rPr>
      </w:pPr>
    </w:p>
    <w:p w14:paraId="4970F684" w14:textId="77777777" w:rsidR="0068497D" w:rsidRDefault="0068497D" w:rsidP="0068497D">
      <w:pPr>
        <w:spacing w:line="276" w:lineRule="auto"/>
        <w:rPr>
          <w:rFonts w:ascii="Avenir Book" w:hAnsi="Avenir Book" w:cs="Segoe UI"/>
        </w:rPr>
      </w:pPr>
      <w:r w:rsidRPr="0068497D">
        <w:rPr>
          <w:rFonts w:ascii="Avenir Book" w:hAnsi="Avenir Book" w:cs="Segoe UI"/>
        </w:rPr>
        <w:t>In onderstaande tabel is een prognose van het aantal kwetsbare ouderen in de gemeenten van het verzorgingsgebied gegeven. Kwetsbaarheid is hierbij gedefinieerd door een 15 items welke lichamelijke, psychische en sociale beperkingen van de populatie beschreven. Ook aspecten als leeftijd, geslacht, huishoudtype en opleiding zijn meegenomen.</w:t>
      </w:r>
    </w:p>
    <w:p w14:paraId="2C5A9315" w14:textId="77777777" w:rsidR="00783506" w:rsidRPr="0068497D" w:rsidRDefault="00783506" w:rsidP="0068497D">
      <w:pPr>
        <w:spacing w:line="276" w:lineRule="auto"/>
        <w:rPr>
          <w:rFonts w:ascii="Avenir Book" w:hAnsi="Avenir Book" w:cs="Segoe UI"/>
        </w:rPr>
      </w:pPr>
    </w:p>
    <w:p w14:paraId="0DAE0D0F" w14:textId="77777777" w:rsidR="0068497D" w:rsidRPr="0068497D" w:rsidRDefault="0068497D" w:rsidP="0068497D">
      <w:pPr>
        <w:spacing w:line="276" w:lineRule="auto"/>
        <w:rPr>
          <w:rFonts w:ascii="Avenir Book" w:hAnsi="Avenir Book" w:cs="Segoe UI"/>
        </w:rPr>
      </w:pPr>
    </w:p>
    <w:tbl>
      <w:tblPr>
        <w:tblStyle w:val="Rastertabel4-Accent31"/>
        <w:tblW w:w="8093" w:type="dxa"/>
        <w:tblLayout w:type="fixed"/>
        <w:tblLook w:val="04A0" w:firstRow="1" w:lastRow="0" w:firstColumn="1" w:lastColumn="0" w:noHBand="0" w:noVBand="1"/>
      </w:tblPr>
      <w:tblGrid>
        <w:gridCol w:w="2023"/>
        <w:gridCol w:w="2023"/>
        <w:gridCol w:w="2023"/>
        <w:gridCol w:w="2024"/>
      </w:tblGrid>
      <w:tr w:rsidR="0068497D" w:rsidRPr="0068497D" w14:paraId="176F78E9"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93" w:type="dxa"/>
            <w:gridSpan w:val="4"/>
            <w:noWrap/>
            <w:hideMark/>
          </w:tcPr>
          <w:p w14:paraId="6937A986" w14:textId="743F4B72" w:rsidR="0068497D" w:rsidRPr="0068497D" w:rsidRDefault="007E4F07" w:rsidP="0068497D">
            <w:pPr>
              <w:spacing w:line="276" w:lineRule="auto"/>
              <w:rPr>
                <w:rFonts w:ascii="Avenir Book" w:eastAsia="Times New Roman" w:hAnsi="Avenir Book" w:cs="Segoe UI"/>
                <w:sz w:val="22"/>
                <w:szCs w:val="22"/>
                <w:lang w:eastAsia="nl-NL"/>
              </w:rPr>
            </w:pPr>
            <w:r>
              <w:rPr>
                <w:rFonts w:ascii="Avenir Book" w:eastAsia="Times New Roman" w:hAnsi="Avenir Book" w:cs="Segoe UI"/>
                <w:sz w:val="22"/>
                <w:szCs w:val="22"/>
                <w:lang w:eastAsia="nl-NL"/>
              </w:rPr>
              <w:t>Kwetsbare ouderen 65+ jaar</w:t>
            </w:r>
            <w:r w:rsidR="0068497D" w:rsidRPr="0068497D">
              <w:rPr>
                <w:rFonts w:ascii="Avenir Book" w:eastAsia="Times New Roman" w:hAnsi="Avenir Book" w:cs="Segoe UI"/>
                <w:sz w:val="22"/>
                <w:szCs w:val="22"/>
                <w:lang w:eastAsia="nl-NL"/>
              </w:rPr>
              <w:t xml:space="preserve"> - Gemeenten</w:t>
            </w:r>
          </w:p>
        </w:tc>
      </w:tr>
      <w:tr w:rsidR="0068497D" w:rsidRPr="0068497D" w14:paraId="797C5D7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23" w:type="dxa"/>
            <w:noWrap/>
            <w:hideMark/>
          </w:tcPr>
          <w:p w14:paraId="2A7E4675" w14:textId="77777777" w:rsidR="0068497D" w:rsidRPr="0068497D" w:rsidRDefault="0068497D" w:rsidP="0068497D">
            <w:pPr>
              <w:spacing w:line="276" w:lineRule="auto"/>
              <w:jc w:val="center"/>
              <w:rPr>
                <w:rFonts w:ascii="Avenir Book" w:eastAsia="Times New Roman" w:hAnsi="Avenir Book" w:cs="Segoe UI"/>
                <w:color w:val="7F7F7F" w:themeColor="text1" w:themeTint="80"/>
                <w:sz w:val="22"/>
                <w:szCs w:val="22"/>
                <w:lang w:eastAsia="nl-NL"/>
              </w:rPr>
            </w:pPr>
          </w:p>
        </w:tc>
        <w:tc>
          <w:tcPr>
            <w:tcW w:w="2023" w:type="dxa"/>
            <w:noWrap/>
            <w:hideMark/>
          </w:tcPr>
          <w:p w14:paraId="4961B8BE"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7F7F7F" w:themeColor="text1" w:themeTint="80"/>
                <w:sz w:val="22"/>
                <w:szCs w:val="22"/>
                <w:lang w:eastAsia="nl-NL"/>
              </w:rPr>
            </w:pPr>
            <w:r w:rsidRPr="0068497D">
              <w:rPr>
                <w:rFonts w:ascii="Avenir Book" w:eastAsia="Times New Roman" w:hAnsi="Avenir Book" w:cs="Segoe UI"/>
                <w:b/>
                <w:bCs/>
                <w:color w:val="7F7F7F" w:themeColor="text1" w:themeTint="80"/>
                <w:sz w:val="22"/>
                <w:szCs w:val="22"/>
                <w:lang w:eastAsia="nl-NL"/>
              </w:rPr>
              <w:t>De Fryske Marren</w:t>
            </w:r>
          </w:p>
        </w:tc>
        <w:tc>
          <w:tcPr>
            <w:tcW w:w="2023" w:type="dxa"/>
            <w:noWrap/>
            <w:hideMark/>
          </w:tcPr>
          <w:p w14:paraId="44F91A61"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7F7F7F" w:themeColor="text1" w:themeTint="80"/>
                <w:sz w:val="22"/>
                <w:szCs w:val="22"/>
                <w:lang w:eastAsia="nl-NL"/>
              </w:rPr>
            </w:pPr>
            <w:r w:rsidRPr="0068497D">
              <w:rPr>
                <w:rFonts w:ascii="Avenir Book" w:eastAsia="Times New Roman" w:hAnsi="Avenir Book" w:cs="Segoe UI"/>
                <w:b/>
                <w:bCs/>
                <w:color w:val="7F7F7F" w:themeColor="text1" w:themeTint="80"/>
                <w:sz w:val="22"/>
                <w:szCs w:val="22"/>
                <w:lang w:eastAsia="nl-NL"/>
              </w:rPr>
              <w:t>Heerenveen</w:t>
            </w:r>
          </w:p>
        </w:tc>
        <w:tc>
          <w:tcPr>
            <w:tcW w:w="2024" w:type="dxa"/>
            <w:noWrap/>
            <w:hideMark/>
          </w:tcPr>
          <w:p w14:paraId="2375CE69"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7F7F7F" w:themeColor="text1" w:themeTint="80"/>
                <w:sz w:val="22"/>
                <w:szCs w:val="22"/>
                <w:lang w:eastAsia="nl-NL"/>
              </w:rPr>
            </w:pPr>
            <w:r w:rsidRPr="0068497D">
              <w:rPr>
                <w:rFonts w:ascii="Avenir Book" w:eastAsia="Times New Roman" w:hAnsi="Avenir Book" w:cs="Segoe UI"/>
                <w:b/>
                <w:bCs/>
                <w:color w:val="7F7F7F" w:themeColor="text1" w:themeTint="80"/>
                <w:sz w:val="22"/>
                <w:szCs w:val="22"/>
                <w:lang w:eastAsia="nl-NL"/>
              </w:rPr>
              <w:t>Weststellingwerf</w:t>
            </w:r>
          </w:p>
        </w:tc>
      </w:tr>
      <w:tr w:rsidR="0068497D" w:rsidRPr="0068497D" w14:paraId="38A8093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023" w:type="dxa"/>
            <w:noWrap/>
            <w:hideMark/>
          </w:tcPr>
          <w:p w14:paraId="3319CD4F" w14:textId="77777777" w:rsidR="0068497D" w:rsidRPr="0068497D" w:rsidRDefault="0068497D" w:rsidP="0068497D">
            <w:pPr>
              <w:spacing w:line="276" w:lineRule="auto"/>
              <w:jc w:val="center"/>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2019</w:t>
            </w:r>
          </w:p>
        </w:tc>
        <w:tc>
          <w:tcPr>
            <w:tcW w:w="2023" w:type="dxa"/>
            <w:noWrap/>
            <w:hideMark/>
          </w:tcPr>
          <w:p w14:paraId="7FE622F1"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2535</w:t>
            </w:r>
          </w:p>
        </w:tc>
        <w:tc>
          <w:tcPr>
            <w:tcW w:w="2023" w:type="dxa"/>
            <w:noWrap/>
            <w:hideMark/>
          </w:tcPr>
          <w:p w14:paraId="3AD77030"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2498</w:t>
            </w:r>
          </w:p>
        </w:tc>
        <w:tc>
          <w:tcPr>
            <w:tcW w:w="2024" w:type="dxa"/>
            <w:noWrap/>
            <w:hideMark/>
          </w:tcPr>
          <w:p w14:paraId="75F7A5FE"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1382</w:t>
            </w:r>
          </w:p>
        </w:tc>
      </w:tr>
      <w:tr w:rsidR="0068497D" w:rsidRPr="0068497D" w14:paraId="5B4D850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23" w:type="dxa"/>
            <w:noWrap/>
            <w:hideMark/>
          </w:tcPr>
          <w:p w14:paraId="217589D3" w14:textId="77777777" w:rsidR="0068497D" w:rsidRPr="0068497D" w:rsidRDefault="0068497D" w:rsidP="0068497D">
            <w:pPr>
              <w:spacing w:line="276" w:lineRule="auto"/>
              <w:jc w:val="center"/>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2029</w:t>
            </w:r>
          </w:p>
        </w:tc>
        <w:tc>
          <w:tcPr>
            <w:tcW w:w="2023" w:type="dxa"/>
            <w:noWrap/>
            <w:hideMark/>
          </w:tcPr>
          <w:p w14:paraId="35352225"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3340</w:t>
            </w:r>
          </w:p>
        </w:tc>
        <w:tc>
          <w:tcPr>
            <w:tcW w:w="2023" w:type="dxa"/>
            <w:noWrap/>
            <w:hideMark/>
          </w:tcPr>
          <w:p w14:paraId="526BABA6"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2951</w:t>
            </w:r>
          </w:p>
        </w:tc>
        <w:tc>
          <w:tcPr>
            <w:tcW w:w="2024" w:type="dxa"/>
            <w:noWrap/>
            <w:hideMark/>
          </w:tcPr>
          <w:p w14:paraId="07A4E0B7"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1764</w:t>
            </w:r>
          </w:p>
        </w:tc>
      </w:tr>
      <w:tr w:rsidR="0068497D" w:rsidRPr="0068497D" w14:paraId="36C31C89"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023" w:type="dxa"/>
            <w:noWrap/>
            <w:hideMark/>
          </w:tcPr>
          <w:p w14:paraId="47F622E2" w14:textId="77777777" w:rsidR="0068497D" w:rsidRPr="0068497D" w:rsidRDefault="0068497D" w:rsidP="0068497D">
            <w:pPr>
              <w:spacing w:line="276" w:lineRule="auto"/>
              <w:jc w:val="center"/>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2039</w:t>
            </w:r>
          </w:p>
        </w:tc>
        <w:tc>
          <w:tcPr>
            <w:tcW w:w="2023" w:type="dxa"/>
            <w:noWrap/>
            <w:hideMark/>
          </w:tcPr>
          <w:p w14:paraId="48A505CD"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3978</w:t>
            </w:r>
          </w:p>
        </w:tc>
        <w:tc>
          <w:tcPr>
            <w:tcW w:w="2023" w:type="dxa"/>
            <w:noWrap/>
            <w:hideMark/>
          </w:tcPr>
          <w:p w14:paraId="7DDC712C"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3431</w:t>
            </w:r>
          </w:p>
        </w:tc>
        <w:tc>
          <w:tcPr>
            <w:tcW w:w="2024" w:type="dxa"/>
            <w:noWrap/>
            <w:hideMark/>
          </w:tcPr>
          <w:p w14:paraId="0CEE8DD0" w14:textId="77777777" w:rsidR="0068497D" w:rsidRPr="0068497D" w:rsidRDefault="0068497D" w:rsidP="006849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2088</w:t>
            </w:r>
          </w:p>
        </w:tc>
      </w:tr>
      <w:tr w:rsidR="0068497D" w:rsidRPr="0068497D" w14:paraId="1CAAA68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23" w:type="dxa"/>
            <w:noWrap/>
            <w:hideMark/>
          </w:tcPr>
          <w:p w14:paraId="762A818B" w14:textId="77777777" w:rsidR="0068497D" w:rsidRPr="0068497D" w:rsidRDefault="0068497D" w:rsidP="0068497D">
            <w:pPr>
              <w:spacing w:line="276" w:lineRule="auto"/>
              <w:jc w:val="center"/>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2049</w:t>
            </w:r>
          </w:p>
        </w:tc>
        <w:tc>
          <w:tcPr>
            <w:tcW w:w="2023" w:type="dxa"/>
            <w:noWrap/>
            <w:hideMark/>
          </w:tcPr>
          <w:p w14:paraId="57B8A02A"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4159</w:t>
            </w:r>
          </w:p>
        </w:tc>
        <w:tc>
          <w:tcPr>
            <w:tcW w:w="2023" w:type="dxa"/>
            <w:noWrap/>
            <w:hideMark/>
          </w:tcPr>
          <w:p w14:paraId="60E55009"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3641</w:t>
            </w:r>
          </w:p>
        </w:tc>
        <w:tc>
          <w:tcPr>
            <w:tcW w:w="2024" w:type="dxa"/>
            <w:noWrap/>
            <w:hideMark/>
          </w:tcPr>
          <w:p w14:paraId="583C4EDF" w14:textId="77777777" w:rsidR="0068497D" w:rsidRPr="0068497D" w:rsidRDefault="0068497D" w:rsidP="006849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7F7F7F" w:themeColor="text1" w:themeTint="80"/>
                <w:sz w:val="22"/>
                <w:szCs w:val="22"/>
                <w:lang w:eastAsia="nl-NL"/>
              </w:rPr>
            </w:pPr>
            <w:r w:rsidRPr="0068497D">
              <w:rPr>
                <w:rFonts w:ascii="Avenir Book" w:eastAsia="Times New Roman" w:hAnsi="Avenir Book" w:cs="Segoe UI"/>
                <w:color w:val="7F7F7F" w:themeColor="text1" w:themeTint="80"/>
                <w:sz w:val="22"/>
                <w:szCs w:val="22"/>
                <w:lang w:eastAsia="nl-NL"/>
              </w:rPr>
              <w:t>2181</w:t>
            </w:r>
          </w:p>
        </w:tc>
      </w:tr>
    </w:tbl>
    <w:p w14:paraId="59C3DAB1" w14:textId="15DCF394"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 xml:space="preserve">Figuur 8: Prognose voor het aantal kwetsbare ouderen (65+) in het verzorgingsgebied van </w:t>
      </w:r>
      <w:r w:rsidR="00A25D94">
        <w:rPr>
          <w:rStyle w:val="A3"/>
          <w:rFonts w:ascii="Avenir Book" w:hAnsi="Avenir Book" w:cs="Segoe UI"/>
        </w:rPr>
        <w:t>R</w:t>
      </w:r>
      <w:r w:rsidRPr="00783506">
        <w:rPr>
          <w:rStyle w:val="A3"/>
          <w:rFonts w:ascii="Avenir Book" w:hAnsi="Avenir Book" w:cs="Segoe UI"/>
        </w:rPr>
        <w:t>egioplan Heerenveen, van 2019 tot 2049.</w:t>
      </w:r>
    </w:p>
    <w:p w14:paraId="49A99AFB" w14:textId="77777777"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Bron: ROS Wijkscan | ABF Research – Primos Prognose 2018</w:t>
      </w:r>
    </w:p>
    <w:p w14:paraId="0AAB717E" w14:textId="77777777" w:rsidR="0068497D" w:rsidRPr="0068497D" w:rsidRDefault="0068497D" w:rsidP="0068497D">
      <w:pPr>
        <w:spacing w:line="276" w:lineRule="auto"/>
        <w:rPr>
          <w:rFonts w:ascii="Avenir Book" w:hAnsi="Avenir Book" w:cs="Segoe UI"/>
        </w:rPr>
      </w:pPr>
    </w:p>
    <w:p w14:paraId="6E2DAE3C" w14:textId="1F97C0B8" w:rsidR="0068497D" w:rsidRPr="0068497D" w:rsidRDefault="0068497D" w:rsidP="0068497D">
      <w:pPr>
        <w:spacing w:line="276" w:lineRule="auto"/>
        <w:rPr>
          <w:rFonts w:ascii="Avenir Book" w:hAnsi="Avenir Book" w:cs="Segoe UI"/>
          <w:color w:val="000000"/>
        </w:rPr>
      </w:pPr>
      <w:r w:rsidRPr="0068497D">
        <w:rPr>
          <w:rFonts w:ascii="Avenir Book" w:hAnsi="Avenir Book" w:cs="Segoe UI"/>
          <w:noProof/>
        </w:rPr>
        <w:drawing>
          <wp:anchor distT="0" distB="0" distL="114300" distR="114300" simplePos="0" relativeHeight="251668480" behindDoc="0" locked="0" layoutInCell="1" allowOverlap="1" wp14:anchorId="0C8255B9" wp14:editId="02981C2D">
            <wp:simplePos x="0" y="0"/>
            <wp:positionH relativeFrom="column">
              <wp:posOffset>40916</wp:posOffset>
            </wp:positionH>
            <wp:positionV relativeFrom="paragraph">
              <wp:posOffset>1228066</wp:posOffset>
            </wp:positionV>
            <wp:extent cx="5707380" cy="3872865"/>
            <wp:effectExtent l="0" t="0" r="7620" b="0"/>
            <wp:wrapTopAndBottom/>
            <wp:docPr id="5" name="Afbeelding 5" descr="H:\Downloads\Kwetsbare%20ouderen%2065%2B%20jaar%202039%20-%20Post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Kwetsbare%20ouderen%2065%2B%20jaar%202039%20-%20Postcodes.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4762" b="4762"/>
                    <a:stretch/>
                  </pic:blipFill>
                  <pic:spPr bwMode="auto">
                    <a:xfrm>
                      <a:off x="0" y="0"/>
                      <a:ext cx="5707380" cy="387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497D">
        <w:rPr>
          <w:rFonts w:ascii="Avenir Book" w:hAnsi="Avenir Book" w:cs="Segoe UI"/>
        </w:rPr>
        <w:t xml:space="preserve">Zoals in Figuur 8 te zien is, zijn in het verzorgingsgebied ongeveer 6500 kwetsbare ouderen woonachtig. Dit is ongeveer 22% van het totaal aantal oudere inwoners in het verzorgingsgebied. Volgens de prognose zal het aantal kwetsbare ouderen in het verzorgingsgebied tot 2049 stijgen naar bijna 10.000. In dat jaar stijgt het percentage kwetsbare ouderen naar ongeveer 27%. Het grootste aantal kwetsbare ouderen is woonachtig in de kernen van Wolvega, Joure, Heerenveen, Gorredijk, Sint Nicolaasga en Lemmer. </w:t>
      </w:r>
    </w:p>
    <w:p w14:paraId="49A874E6" w14:textId="3D4BCA2C" w:rsidR="0068497D" w:rsidRDefault="0068497D" w:rsidP="0068497D">
      <w:pPr>
        <w:spacing w:line="276" w:lineRule="auto"/>
        <w:rPr>
          <w:rStyle w:val="A3"/>
          <w:rFonts w:ascii="Avenir Book" w:hAnsi="Avenir Book" w:cs="Segoe UI"/>
          <w:i w:val="0"/>
          <w:sz w:val="22"/>
          <w:szCs w:val="22"/>
        </w:rPr>
      </w:pPr>
    </w:p>
    <w:p w14:paraId="42345FC8" w14:textId="3D00AD90"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Figuur 9: Prognose voor het aantal wetsbare ouderen (65+</w:t>
      </w:r>
      <w:r w:rsidR="00A25D94">
        <w:rPr>
          <w:rStyle w:val="A3"/>
          <w:rFonts w:ascii="Avenir Book" w:hAnsi="Avenir Book" w:cs="Segoe UI"/>
        </w:rPr>
        <w:t>) in het verzorgingsgebied van R</w:t>
      </w:r>
      <w:r w:rsidRPr="00783506">
        <w:rPr>
          <w:rStyle w:val="A3"/>
          <w:rFonts w:ascii="Avenir Book" w:hAnsi="Avenir Book" w:cs="Segoe UI"/>
        </w:rPr>
        <w:t>egioplan Heerenveen, in 2039.</w:t>
      </w:r>
    </w:p>
    <w:p w14:paraId="6E4B4708" w14:textId="77777777"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Bron: ROS Wijkscan | ABF Research – Primos Prognose 2018</w:t>
      </w:r>
    </w:p>
    <w:p w14:paraId="58F0F3C4" w14:textId="77777777" w:rsidR="0068497D" w:rsidRPr="0068497D" w:rsidRDefault="0068497D" w:rsidP="0068497D">
      <w:pPr>
        <w:spacing w:line="276" w:lineRule="auto"/>
        <w:rPr>
          <w:rFonts w:ascii="Avenir Book" w:hAnsi="Avenir Book"/>
        </w:rPr>
      </w:pPr>
    </w:p>
    <w:p w14:paraId="11FF6179" w14:textId="77777777" w:rsidR="0068497D" w:rsidRDefault="0068497D" w:rsidP="0068497D">
      <w:pPr>
        <w:spacing w:line="276" w:lineRule="auto"/>
        <w:rPr>
          <w:rFonts w:ascii="Avenir Book" w:hAnsi="Avenir Book" w:cs="Segoe UI"/>
          <w:b/>
        </w:rPr>
      </w:pPr>
    </w:p>
    <w:p w14:paraId="29C94CE2" w14:textId="77777777" w:rsidR="00783506" w:rsidRDefault="00783506" w:rsidP="0068497D">
      <w:pPr>
        <w:spacing w:line="276" w:lineRule="auto"/>
        <w:rPr>
          <w:rFonts w:ascii="Avenir Book" w:hAnsi="Avenir Book" w:cs="Segoe UI"/>
          <w:b/>
        </w:rPr>
      </w:pPr>
    </w:p>
    <w:p w14:paraId="15693ED7" w14:textId="77777777" w:rsidR="0068497D" w:rsidRPr="0068497D" w:rsidRDefault="0068497D" w:rsidP="0068497D">
      <w:pPr>
        <w:spacing w:line="276" w:lineRule="auto"/>
        <w:rPr>
          <w:rFonts w:ascii="Avenir Book" w:hAnsi="Avenir Book" w:cs="Segoe UI"/>
          <w:b/>
        </w:rPr>
      </w:pPr>
      <w:r w:rsidRPr="0068497D">
        <w:rPr>
          <w:rFonts w:ascii="Avenir Book" w:hAnsi="Avenir Book" w:cs="Segoe UI"/>
          <w:b/>
        </w:rPr>
        <w:t>Zorgvraag</w:t>
      </w:r>
    </w:p>
    <w:p w14:paraId="78050607" w14:textId="77777777" w:rsidR="0068497D" w:rsidRPr="0068497D" w:rsidRDefault="0068497D" w:rsidP="0068497D">
      <w:pPr>
        <w:pStyle w:val="Pa1"/>
        <w:spacing w:line="276" w:lineRule="auto"/>
        <w:rPr>
          <w:rStyle w:val="A3"/>
          <w:rFonts w:ascii="Avenir Book" w:hAnsi="Avenir Book"/>
          <w:i w:val="0"/>
          <w:iCs w:val="0"/>
          <w:sz w:val="22"/>
          <w:szCs w:val="22"/>
        </w:rPr>
      </w:pPr>
      <w:r w:rsidRPr="0068497D">
        <w:rPr>
          <w:rStyle w:val="A3"/>
          <w:rFonts w:ascii="Avenir Book" w:hAnsi="Avenir Book"/>
          <w:i w:val="0"/>
          <w:sz w:val="22"/>
          <w:szCs w:val="22"/>
        </w:rPr>
        <w:t>Dit hoofdstuk geeft een prognose van de zorgvraag tot 2039 omtrent lichamelijke en psychische chronische ziekten. Te zien is dat voor alle gemeenten het aantal diagnoses voor alle categorieën zal stijgen. Reden hiervoor is de dubbele vergrijzing: het toenemende aantal ouderen en het feit dat ouderen steeds ouder worden. (Kwetsbare) ouderen hebben vaker te maken met meerdere chronische aandoeningen (comorbiditeit/multimorbiditeit). Aandoeningen die ook in onderstaande overzichten zijn beschreven.</w:t>
      </w:r>
    </w:p>
    <w:p w14:paraId="73C5411D" w14:textId="77777777" w:rsidR="0068497D" w:rsidRPr="0068497D" w:rsidRDefault="0068497D" w:rsidP="0068497D">
      <w:pPr>
        <w:pStyle w:val="Pa1"/>
        <w:spacing w:line="276" w:lineRule="auto"/>
        <w:rPr>
          <w:rStyle w:val="A3"/>
          <w:rFonts w:ascii="Avenir Book" w:hAnsi="Avenir Book"/>
          <w:i w:val="0"/>
          <w:iCs w:val="0"/>
          <w:sz w:val="22"/>
          <w:szCs w:val="22"/>
        </w:rPr>
      </w:pPr>
    </w:p>
    <w:p w14:paraId="715FD810" w14:textId="77777777" w:rsidR="0068497D" w:rsidRPr="0068497D" w:rsidRDefault="0068497D" w:rsidP="0068497D">
      <w:pPr>
        <w:pStyle w:val="Pa1"/>
        <w:spacing w:line="276" w:lineRule="auto"/>
        <w:rPr>
          <w:rFonts w:ascii="Avenir Book" w:hAnsi="Avenir Book"/>
          <w:color w:val="000000"/>
          <w:sz w:val="22"/>
          <w:szCs w:val="22"/>
        </w:rPr>
      </w:pPr>
      <w:r w:rsidRPr="0068497D">
        <w:rPr>
          <w:rFonts w:ascii="Avenir Book" w:eastAsia="Times New Roman" w:hAnsi="Avenir Book"/>
          <w:sz w:val="22"/>
          <w:szCs w:val="22"/>
        </w:rPr>
        <w:t xml:space="preserve">Gevolg van het feit dat ouderen vaker last hebben van chronische aandoeningen is dat de complexiteit van de zorgvraag toeneemt. Daarnaast blijven kwetsbare ouderen steeds langer thuis wonen, waardoor zorg voor kwetsbare ouderen verschuift van specialistische zorg naar extramurale zorg. Dit in combinatie met de dubbele vergrijzing leidt ertoe dat de druk op de eerstelijnszorg naar verwachting sterk zal toenemen. Het reduceren van kwetsbaarheid bij thuiswonende ouderen is dus een belangrijk thema. </w:t>
      </w:r>
    </w:p>
    <w:p w14:paraId="04F0D8A0" w14:textId="77777777" w:rsidR="0068497D" w:rsidRPr="0068497D" w:rsidRDefault="0068497D" w:rsidP="0068497D">
      <w:pPr>
        <w:spacing w:line="276" w:lineRule="auto"/>
        <w:rPr>
          <w:rFonts w:ascii="Avenir Book" w:eastAsia="Times New Roman" w:hAnsi="Avenir Book" w:cs="Segoe UI"/>
        </w:rPr>
      </w:pPr>
    </w:p>
    <w:p w14:paraId="088F7018" w14:textId="24CEEAE0" w:rsidR="0068497D" w:rsidRPr="0068497D" w:rsidRDefault="0068497D" w:rsidP="0068497D">
      <w:pPr>
        <w:spacing w:line="276" w:lineRule="auto"/>
        <w:rPr>
          <w:rStyle w:val="A3"/>
          <w:rFonts w:ascii="Avenir Book" w:hAnsi="Avenir Book"/>
          <w:i w:val="0"/>
          <w:iCs w:val="0"/>
          <w:sz w:val="22"/>
          <w:szCs w:val="22"/>
        </w:rPr>
      </w:pPr>
      <w:r w:rsidRPr="0068497D">
        <w:rPr>
          <w:rFonts w:ascii="Avenir Book" w:eastAsia="Times New Roman" w:hAnsi="Avenir Book" w:cs="Segoe UI"/>
        </w:rPr>
        <w:t>Daarnaast is zorg thuis gekenmerkt door een groot aantal zorgaanbieders. Rondom de complexe zorgvraag van kwetsbare ouderen zijn veel verschillende hulpverleners betrokken, ieder bij een deel van het zorgproces. De coördinatie van zorg rondom kwetsbare ouderen is daarmee complex, omdat het een multidisciplinaire aanpak vereist.</w:t>
      </w:r>
      <w:r w:rsidRPr="0068497D">
        <w:rPr>
          <w:rFonts w:ascii="Avenir Book" w:eastAsia="Times New Roman" w:hAnsi="Avenir Book" w:cs="Segoe UI"/>
          <w:color w:val="FF0000"/>
        </w:rPr>
        <w:t xml:space="preserve"> </w:t>
      </w:r>
      <w:r w:rsidRPr="0068497D">
        <w:rPr>
          <w:rFonts w:ascii="Avenir Book" w:eastAsia="Times New Roman" w:hAnsi="Avenir Book" w:cs="Segoe UI"/>
        </w:rPr>
        <w:t xml:space="preserve">Om ouderenzorg effectief en betaalbaar te houden benadrukt Vektis dat, naast inzetten op het reduceren van kwetsbaarheid bij ouderen, het organiseren van goed afgestemde ouderenzorg tussen de diverse domeinen </w:t>
      </w:r>
      <w:r w:rsidRPr="0068497D">
        <w:rPr>
          <w:rFonts w:ascii="Avenir Book" w:hAnsi="Avenir Book" w:cs="Segoe UI"/>
        </w:rPr>
        <w:t xml:space="preserve">(sociaal domein, eerste lijn en tweede lijn) </w:t>
      </w:r>
      <w:r>
        <w:rPr>
          <w:rFonts w:ascii="Avenir Book" w:eastAsia="Times New Roman" w:hAnsi="Avenir Book" w:cs="Segoe UI"/>
        </w:rPr>
        <w:t>van groot belang is.</w:t>
      </w:r>
    </w:p>
    <w:p w14:paraId="01CC0DA8" w14:textId="77777777" w:rsidR="0068497D" w:rsidRPr="0068497D" w:rsidRDefault="0068497D" w:rsidP="0068497D">
      <w:pPr>
        <w:pStyle w:val="Pa1"/>
        <w:spacing w:line="276" w:lineRule="auto"/>
        <w:rPr>
          <w:rStyle w:val="A3"/>
          <w:rFonts w:ascii="Avenir Book" w:hAnsi="Avenir Book"/>
          <w:i w:val="0"/>
          <w:iCs w:val="0"/>
          <w:sz w:val="22"/>
          <w:szCs w:val="22"/>
        </w:rPr>
      </w:pPr>
    </w:p>
    <w:p w14:paraId="0C349DB5" w14:textId="77777777" w:rsidR="0068497D" w:rsidRPr="0068497D" w:rsidRDefault="0068497D" w:rsidP="0068497D">
      <w:pPr>
        <w:pStyle w:val="Pa1"/>
        <w:spacing w:line="276" w:lineRule="auto"/>
        <w:rPr>
          <w:rStyle w:val="A3"/>
          <w:rFonts w:ascii="Avenir Book" w:hAnsi="Avenir Book"/>
          <w:i w:val="0"/>
          <w:iCs w:val="0"/>
          <w:sz w:val="22"/>
          <w:szCs w:val="22"/>
        </w:rPr>
      </w:pPr>
    </w:p>
    <w:p w14:paraId="5992DAA8" w14:textId="3C62D3B0" w:rsidR="0068497D" w:rsidRDefault="0068497D">
      <w:pPr>
        <w:rPr>
          <w:rStyle w:val="A3"/>
          <w:rFonts w:ascii="Avenir Book" w:eastAsiaTheme="minorHAnsi" w:hAnsi="Avenir Book" w:cs="Segoe UI"/>
          <w:i w:val="0"/>
          <w:iCs w:val="0"/>
          <w:sz w:val="22"/>
          <w:szCs w:val="22"/>
          <w:lang w:eastAsia="en-US"/>
        </w:rPr>
      </w:pPr>
      <w:r>
        <w:rPr>
          <w:rStyle w:val="A3"/>
          <w:rFonts w:ascii="Avenir Book" w:hAnsi="Avenir Book"/>
          <w:i w:val="0"/>
          <w:iCs w:val="0"/>
          <w:sz w:val="22"/>
          <w:szCs w:val="22"/>
        </w:rPr>
        <w:br w:type="page"/>
      </w:r>
    </w:p>
    <w:p w14:paraId="4C7F9CB1" w14:textId="77777777" w:rsidR="0068497D" w:rsidRDefault="0068497D" w:rsidP="0068497D">
      <w:pPr>
        <w:rPr>
          <w:lang w:eastAsia="en-US"/>
        </w:rPr>
      </w:pPr>
    </w:p>
    <w:tbl>
      <w:tblPr>
        <w:tblStyle w:val="Rastertabel4-Accent31"/>
        <w:tblpPr w:leftFromText="141" w:rightFromText="141" w:vertAnchor="text" w:horzAnchor="margin" w:tblpY="-38"/>
        <w:tblW w:w="7726" w:type="dxa"/>
        <w:tblLook w:val="04A0" w:firstRow="1" w:lastRow="0" w:firstColumn="1" w:lastColumn="0" w:noHBand="0" w:noVBand="1"/>
      </w:tblPr>
      <w:tblGrid>
        <w:gridCol w:w="4815"/>
        <w:gridCol w:w="991"/>
        <w:gridCol w:w="960"/>
        <w:gridCol w:w="960"/>
      </w:tblGrid>
      <w:tr w:rsidR="0068497D" w:rsidRPr="0068497D" w14:paraId="0BECBDF7"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726" w:type="dxa"/>
            <w:gridSpan w:val="4"/>
            <w:noWrap/>
            <w:hideMark/>
          </w:tcPr>
          <w:p w14:paraId="4D6DE4BB"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Cs w:val="0"/>
                <w:color w:val="000000"/>
                <w:sz w:val="22"/>
                <w:szCs w:val="22"/>
              </w:rPr>
              <w:t xml:space="preserve">Huisartsendiagnoses - </w:t>
            </w:r>
            <w:r w:rsidRPr="0068497D">
              <w:rPr>
                <w:rFonts w:ascii="Avenir Book" w:hAnsi="Avenir Book"/>
                <w:color w:val="000000"/>
                <w:sz w:val="22"/>
                <w:szCs w:val="22"/>
              </w:rPr>
              <w:t>Heerenveen</w:t>
            </w:r>
          </w:p>
        </w:tc>
      </w:tr>
      <w:tr w:rsidR="0068497D" w:rsidRPr="0068497D" w14:paraId="286B5696"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hideMark/>
          </w:tcPr>
          <w:p w14:paraId="14407304"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color w:val="000000"/>
                <w:sz w:val="22"/>
                <w:szCs w:val="22"/>
              </w:rPr>
              <w:t> </w:t>
            </w:r>
          </w:p>
        </w:tc>
        <w:tc>
          <w:tcPr>
            <w:tcW w:w="991" w:type="dxa"/>
            <w:noWrap/>
            <w:hideMark/>
          </w:tcPr>
          <w:p w14:paraId="07892278"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b/>
                <w:bCs/>
                <w:color w:val="000000"/>
                <w:sz w:val="22"/>
                <w:szCs w:val="22"/>
              </w:rPr>
            </w:pPr>
            <w:r w:rsidRPr="0068497D">
              <w:rPr>
                <w:rFonts w:ascii="Avenir Book" w:hAnsi="Avenir Book"/>
                <w:b/>
                <w:bCs/>
                <w:color w:val="000000"/>
                <w:sz w:val="22"/>
                <w:szCs w:val="22"/>
              </w:rPr>
              <w:t>2019</w:t>
            </w:r>
          </w:p>
        </w:tc>
        <w:tc>
          <w:tcPr>
            <w:tcW w:w="960" w:type="dxa"/>
            <w:noWrap/>
            <w:hideMark/>
          </w:tcPr>
          <w:p w14:paraId="32FC0A0B"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b/>
                <w:bCs/>
                <w:color w:val="000000"/>
                <w:sz w:val="22"/>
                <w:szCs w:val="22"/>
              </w:rPr>
            </w:pPr>
            <w:r w:rsidRPr="0068497D">
              <w:rPr>
                <w:rFonts w:ascii="Avenir Book" w:hAnsi="Avenir Book"/>
                <w:b/>
                <w:bCs/>
                <w:color w:val="000000"/>
                <w:sz w:val="22"/>
                <w:szCs w:val="22"/>
              </w:rPr>
              <w:t>2029</w:t>
            </w:r>
          </w:p>
        </w:tc>
        <w:tc>
          <w:tcPr>
            <w:tcW w:w="960" w:type="dxa"/>
            <w:noWrap/>
            <w:hideMark/>
          </w:tcPr>
          <w:p w14:paraId="0A1A2789"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b/>
                <w:bCs/>
                <w:color w:val="000000"/>
                <w:sz w:val="22"/>
                <w:szCs w:val="22"/>
              </w:rPr>
            </w:pPr>
            <w:r w:rsidRPr="0068497D">
              <w:rPr>
                <w:rFonts w:ascii="Avenir Book" w:hAnsi="Avenir Book"/>
                <w:b/>
                <w:bCs/>
                <w:color w:val="000000"/>
                <w:sz w:val="22"/>
                <w:szCs w:val="22"/>
              </w:rPr>
              <w:t>2039</w:t>
            </w:r>
          </w:p>
        </w:tc>
      </w:tr>
      <w:tr w:rsidR="0068497D" w:rsidRPr="0068497D" w14:paraId="0A3541E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8E58B97"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Anemie (B)</w:t>
            </w:r>
          </w:p>
        </w:tc>
        <w:tc>
          <w:tcPr>
            <w:tcW w:w="991" w:type="dxa"/>
            <w:noWrap/>
            <w:vAlign w:val="bottom"/>
            <w:hideMark/>
          </w:tcPr>
          <w:p w14:paraId="5928E430"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22</w:t>
            </w:r>
          </w:p>
        </w:tc>
        <w:tc>
          <w:tcPr>
            <w:tcW w:w="960" w:type="dxa"/>
            <w:noWrap/>
            <w:vAlign w:val="bottom"/>
            <w:hideMark/>
          </w:tcPr>
          <w:p w14:paraId="10C6F875"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22,9</w:t>
            </w:r>
          </w:p>
        </w:tc>
        <w:tc>
          <w:tcPr>
            <w:tcW w:w="960" w:type="dxa"/>
            <w:noWrap/>
            <w:vAlign w:val="bottom"/>
            <w:hideMark/>
          </w:tcPr>
          <w:p w14:paraId="3C364D03"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24,1</w:t>
            </w:r>
          </w:p>
        </w:tc>
      </w:tr>
      <w:tr w:rsidR="0068497D" w:rsidRPr="0068497D" w14:paraId="203A5D6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82D541E"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Staar (F)</w:t>
            </w:r>
          </w:p>
        </w:tc>
        <w:tc>
          <w:tcPr>
            <w:tcW w:w="991" w:type="dxa"/>
            <w:noWrap/>
            <w:vAlign w:val="bottom"/>
            <w:hideMark/>
          </w:tcPr>
          <w:p w14:paraId="3E00D4A5"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20,2</w:t>
            </w:r>
          </w:p>
        </w:tc>
        <w:tc>
          <w:tcPr>
            <w:tcW w:w="960" w:type="dxa"/>
            <w:noWrap/>
            <w:vAlign w:val="bottom"/>
            <w:hideMark/>
          </w:tcPr>
          <w:p w14:paraId="40EA9E4D"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23,6</w:t>
            </w:r>
          </w:p>
        </w:tc>
        <w:tc>
          <w:tcPr>
            <w:tcW w:w="960" w:type="dxa"/>
            <w:noWrap/>
            <w:vAlign w:val="bottom"/>
            <w:hideMark/>
          </w:tcPr>
          <w:p w14:paraId="03C7BA15"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26,3</w:t>
            </w:r>
          </w:p>
        </w:tc>
      </w:tr>
      <w:tr w:rsidR="0068497D" w:rsidRPr="0068497D" w14:paraId="5CE5F0E7"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A1DB425"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Doofheid (H)</w:t>
            </w:r>
          </w:p>
        </w:tc>
        <w:tc>
          <w:tcPr>
            <w:tcW w:w="991" w:type="dxa"/>
            <w:noWrap/>
            <w:vAlign w:val="bottom"/>
            <w:hideMark/>
          </w:tcPr>
          <w:p w14:paraId="6094E214"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36,5</w:t>
            </w:r>
          </w:p>
        </w:tc>
        <w:tc>
          <w:tcPr>
            <w:tcW w:w="960" w:type="dxa"/>
            <w:noWrap/>
            <w:vAlign w:val="bottom"/>
            <w:hideMark/>
          </w:tcPr>
          <w:p w14:paraId="4AB2162C"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40,3</w:t>
            </w:r>
          </w:p>
        </w:tc>
        <w:tc>
          <w:tcPr>
            <w:tcW w:w="960" w:type="dxa"/>
            <w:noWrap/>
            <w:vAlign w:val="bottom"/>
            <w:hideMark/>
          </w:tcPr>
          <w:p w14:paraId="2D0967F5"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43,4</w:t>
            </w:r>
          </w:p>
        </w:tc>
      </w:tr>
      <w:tr w:rsidR="0068497D" w:rsidRPr="0068497D" w14:paraId="6BFCFD8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C57B205"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Acuut myocardinfarct (K)</w:t>
            </w:r>
          </w:p>
        </w:tc>
        <w:tc>
          <w:tcPr>
            <w:tcW w:w="991" w:type="dxa"/>
            <w:noWrap/>
            <w:vAlign w:val="bottom"/>
            <w:hideMark/>
          </w:tcPr>
          <w:p w14:paraId="4B555D6E"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13,2</w:t>
            </w:r>
          </w:p>
        </w:tc>
        <w:tc>
          <w:tcPr>
            <w:tcW w:w="960" w:type="dxa"/>
            <w:noWrap/>
            <w:vAlign w:val="bottom"/>
            <w:hideMark/>
          </w:tcPr>
          <w:p w14:paraId="24EE294B"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14,5</w:t>
            </w:r>
          </w:p>
        </w:tc>
        <w:tc>
          <w:tcPr>
            <w:tcW w:w="960" w:type="dxa"/>
            <w:noWrap/>
            <w:vAlign w:val="bottom"/>
            <w:hideMark/>
          </w:tcPr>
          <w:p w14:paraId="5FB2DE0A"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15,4</w:t>
            </w:r>
          </w:p>
        </w:tc>
      </w:tr>
      <w:tr w:rsidR="0068497D" w:rsidRPr="0068497D" w14:paraId="250C887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396D9FD"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Andere/chronische ischemische hartziekte (K)</w:t>
            </w:r>
          </w:p>
        </w:tc>
        <w:tc>
          <w:tcPr>
            <w:tcW w:w="991" w:type="dxa"/>
            <w:noWrap/>
            <w:vAlign w:val="bottom"/>
            <w:hideMark/>
          </w:tcPr>
          <w:p w14:paraId="2D35B6B9"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12,3</w:t>
            </w:r>
          </w:p>
        </w:tc>
        <w:tc>
          <w:tcPr>
            <w:tcW w:w="960" w:type="dxa"/>
            <w:noWrap/>
            <w:vAlign w:val="bottom"/>
            <w:hideMark/>
          </w:tcPr>
          <w:p w14:paraId="00AF9BB2"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13,9</w:t>
            </w:r>
          </w:p>
        </w:tc>
        <w:tc>
          <w:tcPr>
            <w:tcW w:w="960" w:type="dxa"/>
            <w:noWrap/>
            <w:vAlign w:val="bottom"/>
            <w:hideMark/>
          </w:tcPr>
          <w:p w14:paraId="6BF4AFE3"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15</w:t>
            </w:r>
          </w:p>
        </w:tc>
      </w:tr>
      <w:tr w:rsidR="0068497D" w:rsidRPr="0068497D" w14:paraId="7E4A732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CDBD295"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Angina Pectoris (K)</w:t>
            </w:r>
          </w:p>
        </w:tc>
        <w:tc>
          <w:tcPr>
            <w:tcW w:w="991" w:type="dxa"/>
            <w:noWrap/>
            <w:vAlign w:val="bottom"/>
            <w:hideMark/>
          </w:tcPr>
          <w:p w14:paraId="482A956A"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27,6</w:t>
            </w:r>
          </w:p>
        </w:tc>
        <w:tc>
          <w:tcPr>
            <w:tcW w:w="960" w:type="dxa"/>
            <w:noWrap/>
            <w:vAlign w:val="bottom"/>
            <w:hideMark/>
          </w:tcPr>
          <w:p w14:paraId="24B2E3F1"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30,9</w:t>
            </w:r>
          </w:p>
        </w:tc>
        <w:tc>
          <w:tcPr>
            <w:tcW w:w="960" w:type="dxa"/>
            <w:noWrap/>
            <w:vAlign w:val="bottom"/>
            <w:hideMark/>
          </w:tcPr>
          <w:p w14:paraId="7DDF659F"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33,5</w:t>
            </w:r>
          </w:p>
        </w:tc>
      </w:tr>
      <w:tr w:rsidR="0068497D" w:rsidRPr="0068497D" w14:paraId="53BB658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92FA843"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Cerebrovasculair accident (CVA) (K)</w:t>
            </w:r>
          </w:p>
        </w:tc>
        <w:tc>
          <w:tcPr>
            <w:tcW w:w="991" w:type="dxa"/>
            <w:noWrap/>
            <w:vAlign w:val="bottom"/>
            <w:hideMark/>
          </w:tcPr>
          <w:p w14:paraId="0456BBC7"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18,3</w:t>
            </w:r>
          </w:p>
        </w:tc>
        <w:tc>
          <w:tcPr>
            <w:tcW w:w="960" w:type="dxa"/>
            <w:noWrap/>
            <w:vAlign w:val="bottom"/>
            <w:hideMark/>
          </w:tcPr>
          <w:p w14:paraId="0E6E85EE"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20,4</w:t>
            </w:r>
          </w:p>
        </w:tc>
        <w:tc>
          <w:tcPr>
            <w:tcW w:w="960" w:type="dxa"/>
            <w:noWrap/>
            <w:vAlign w:val="bottom"/>
            <w:hideMark/>
          </w:tcPr>
          <w:p w14:paraId="4114BD9F"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22,1</w:t>
            </w:r>
          </w:p>
        </w:tc>
      </w:tr>
      <w:tr w:rsidR="0068497D" w:rsidRPr="0068497D" w14:paraId="338E3C1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73229E1"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Decompensatio cordis (K)</w:t>
            </w:r>
          </w:p>
        </w:tc>
        <w:tc>
          <w:tcPr>
            <w:tcW w:w="991" w:type="dxa"/>
            <w:noWrap/>
            <w:vAlign w:val="bottom"/>
            <w:hideMark/>
          </w:tcPr>
          <w:p w14:paraId="3A7D8E08"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14,6</w:t>
            </w:r>
          </w:p>
        </w:tc>
        <w:tc>
          <w:tcPr>
            <w:tcW w:w="960" w:type="dxa"/>
            <w:noWrap/>
            <w:vAlign w:val="bottom"/>
            <w:hideMark/>
          </w:tcPr>
          <w:p w14:paraId="7DBE94F4"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17,2</w:t>
            </w:r>
          </w:p>
        </w:tc>
        <w:tc>
          <w:tcPr>
            <w:tcW w:w="960" w:type="dxa"/>
            <w:noWrap/>
            <w:vAlign w:val="bottom"/>
            <w:hideMark/>
          </w:tcPr>
          <w:p w14:paraId="136562DC"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19,5</w:t>
            </w:r>
          </w:p>
        </w:tc>
      </w:tr>
      <w:tr w:rsidR="0068497D" w:rsidRPr="0068497D" w14:paraId="011B1DE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2A4BBC3"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Hartritmestoornissen (K)</w:t>
            </w:r>
          </w:p>
        </w:tc>
        <w:tc>
          <w:tcPr>
            <w:tcW w:w="991" w:type="dxa"/>
            <w:noWrap/>
            <w:vAlign w:val="bottom"/>
            <w:hideMark/>
          </w:tcPr>
          <w:p w14:paraId="34C40D85"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23,5</w:t>
            </w:r>
          </w:p>
        </w:tc>
        <w:tc>
          <w:tcPr>
            <w:tcW w:w="960" w:type="dxa"/>
            <w:noWrap/>
            <w:vAlign w:val="bottom"/>
            <w:hideMark/>
          </w:tcPr>
          <w:p w14:paraId="60476D86"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26,7</w:t>
            </w:r>
          </w:p>
        </w:tc>
        <w:tc>
          <w:tcPr>
            <w:tcW w:w="960" w:type="dxa"/>
            <w:noWrap/>
            <w:vAlign w:val="bottom"/>
            <w:hideMark/>
          </w:tcPr>
          <w:p w14:paraId="2F418F16"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29,2</w:t>
            </w:r>
          </w:p>
        </w:tc>
      </w:tr>
      <w:tr w:rsidR="0068497D" w:rsidRPr="0068497D" w14:paraId="19D6A217"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857EC43"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Perifere ziekten van de slagaderen (K)</w:t>
            </w:r>
          </w:p>
        </w:tc>
        <w:tc>
          <w:tcPr>
            <w:tcW w:w="991" w:type="dxa"/>
            <w:noWrap/>
            <w:vAlign w:val="bottom"/>
            <w:hideMark/>
          </w:tcPr>
          <w:p w14:paraId="300F6DAE"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27,5</w:t>
            </w:r>
          </w:p>
        </w:tc>
        <w:tc>
          <w:tcPr>
            <w:tcW w:w="960" w:type="dxa"/>
            <w:noWrap/>
            <w:vAlign w:val="bottom"/>
            <w:hideMark/>
          </w:tcPr>
          <w:p w14:paraId="5AEF790C"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29,5</w:t>
            </w:r>
          </w:p>
        </w:tc>
        <w:tc>
          <w:tcPr>
            <w:tcW w:w="960" w:type="dxa"/>
            <w:noWrap/>
            <w:vAlign w:val="bottom"/>
            <w:hideMark/>
          </w:tcPr>
          <w:p w14:paraId="3003B8D5"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31,1</w:t>
            </w:r>
          </w:p>
        </w:tc>
      </w:tr>
      <w:tr w:rsidR="0068497D" w:rsidRPr="0068497D" w14:paraId="5A8A7EA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A15169C"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Artrose (L)</w:t>
            </w:r>
          </w:p>
        </w:tc>
        <w:tc>
          <w:tcPr>
            <w:tcW w:w="991" w:type="dxa"/>
            <w:noWrap/>
            <w:vAlign w:val="bottom"/>
            <w:hideMark/>
          </w:tcPr>
          <w:p w14:paraId="761138BC"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70,8</w:t>
            </w:r>
          </w:p>
        </w:tc>
        <w:tc>
          <w:tcPr>
            <w:tcW w:w="960" w:type="dxa"/>
            <w:noWrap/>
            <w:vAlign w:val="bottom"/>
            <w:hideMark/>
          </w:tcPr>
          <w:p w14:paraId="0DBA6AE1"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76,9</w:t>
            </w:r>
          </w:p>
        </w:tc>
        <w:tc>
          <w:tcPr>
            <w:tcW w:w="960" w:type="dxa"/>
            <w:noWrap/>
            <w:vAlign w:val="bottom"/>
            <w:hideMark/>
          </w:tcPr>
          <w:p w14:paraId="43A2E07A"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81,5</w:t>
            </w:r>
          </w:p>
        </w:tc>
      </w:tr>
      <w:tr w:rsidR="0068497D" w:rsidRPr="0068497D" w14:paraId="7D44485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E2916A6"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Osteoporose (L)</w:t>
            </w:r>
          </w:p>
        </w:tc>
        <w:tc>
          <w:tcPr>
            <w:tcW w:w="991" w:type="dxa"/>
            <w:noWrap/>
            <w:vAlign w:val="bottom"/>
            <w:hideMark/>
          </w:tcPr>
          <w:p w14:paraId="59569334"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25,6</w:t>
            </w:r>
          </w:p>
        </w:tc>
        <w:tc>
          <w:tcPr>
            <w:tcW w:w="960" w:type="dxa"/>
            <w:noWrap/>
            <w:vAlign w:val="bottom"/>
            <w:hideMark/>
          </w:tcPr>
          <w:p w14:paraId="695A14DE"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27,9</w:t>
            </w:r>
          </w:p>
        </w:tc>
        <w:tc>
          <w:tcPr>
            <w:tcW w:w="960" w:type="dxa"/>
            <w:noWrap/>
            <w:vAlign w:val="bottom"/>
            <w:hideMark/>
          </w:tcPr>
          <w:p w14:paraId="3FDF86D4"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29,8</w:t>
            </w:r>
          </w:p>
        </w:tc>
      </w:tr>
      <w:tr w:rsidR="0068497D" w:rsidRPr="0068497D" w14:paraId="6482E1D8"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F98C6FE"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Dementie/alzheimer (P)</w:t>
            </w:r>
          </w:p>
        </w:tc>
        <w:tc>
          <w:tcPr>
            <w:tcW w:w="991" w:type="dxa"/>
            <w:noWrap/>
            <w:vAlign w:val="bottom"/>
            <w:hideMark/>
          </w:tcPr>
          <w:p w14:paraId="6316C288"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6,1</w:t>
            </w:r>
          </w:p>
        </w:tc>
        <w:tc>
          <w:tcPr>
            <w:tcW w:w="960" w:type="dxa"/>
            <w:noWrap/>
            <w:vAlign w:val="bottom"/>
            <w:hideMark/>
          </w:tcPr>
          <w:p w14:paraId="7B31C773"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7,5</w:t>
            </w:r>
          </w:p>
        </w:tc>
        <w:tc>
          <w:tcPr>
            <w:tcW w:w="960" w:type="dxa"/>
            <w:noWrap/>
            <w:vAlign w:val="bottom"/>
            <w:hideMark/>
          </w:tcPr>
          <w:p w14:paraId="3FBD8422"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8,8</w:t>
            </w:r>
          </w:p>
        </w:tc>
      </w:tr>
      <w:tr w:rsidR="0068497D" w:rsidRPr="0068497D" w14:paraId="0AB9E3C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C1EFEFA"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Chronische bronchitis, emfyseem, COPD (R)</w:t>
            </w:r>
          </w:p>
        </w:tc>
        <w:tc>
          <w:tcPr>
            <w:tcW w:w="991" w:type="dxa"/>
            <w:noWrap/>
            <w:vAlign w:val="bottom"/>
            <w:hideMark/>
          </w:tcPr>
          <w:p w14:paraId="1C2878B1"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37</w:t>
            </w:r>
          </w:p>
        </w:tc>
        <w:tc>
          <w:tcPr>
            <w:tcW w:w="960" w:type="dxa"/>
            <w:noWrap/>
            <w:vAlign w:val="bottom"/>
            <w:hideMark/>
          </w:tcPr>
          <w:p w14:paraId="57AAD6CC"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39,4</w:t>
            </w:r>
          </w:p>
        </w:tc>
        <w:tc>
          <w:tcPr>
            <w:tcW w:w="960" w:type="dxa"/>
            <w:noWrap/>
            <w:vAlign w:val="bottom"/>
            <w:hideMark/>
          </w:tcPr>
          <w:p w14:paraId="4FFF284D"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41,5</w:t>
            </w:r>
          </w:p>
        </w:tc>
      </w:tr>
      <w:tr w:rsidR="0068497D" w:rsidRPr="0068497D" w14:paraId="294CED7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864CA13"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Diabetes mellitus (T)</w:t>
            </w:r>
          </w:p>
        </w:tc>
        <w:tc>
          <w:tcPr>
            <w:tcW w:w="991" w:type="dxa"/>
            <w:noWrap/>
            <w:vAlign w:val="bottom"/>
            <w:hideMark/>
          </w:tcPr>
          <w:p w14:paraId="6DA900E2"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65,9</w:t>
            </w:r>
          </w:p>
        </w:tc>
        <w:tc>
          <w:tcPr>
            <w:tcW w:w="960" w:type="dxa"/>
            <w:noWrap/>
            <w:vAlign w:val="bottom"/>
            <w:hideMark/>
          </w:tcPr>
          <w:p w14:paraId="0793D0F8"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70</w:t>
            </w:r>
          </w:p>
        </w:tc>
        <w:tc>
          <w:tcPr>
            <w:tcW w:w="960" w:type="dxa"/>
            <w:noWrap/>
            <w:vAlign w:val="bottom"/>
            <w:hideMark/>
          </w:tcPr>
          <w:p w14:paraId="4CC47F1A"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73,5</w:t>
            </w:r>
          </w:p>
        </w:tc>
      </w:tr>
      <w:tr w:rsidR="0068497D" w:rsidRPr="0068497D" w14:paraId="09DCDF8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73E28ED"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Urine-incontinentie (U)</w:t>
            </w:r>
          </w:p>
        </w:tc>
        <w:tc>
          <w:tcPr>
            <w:tcW w:w="991" w:type="dxa"/>
            <w:noWrap/>
            <w:vAlign w:val="bottom"/>
            <w:hideMark/>
          </w:tcPr>
          <w:p w14:paraId="76B4BEE5"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12,6</w:t>
            </w:r>
          </w:p>
        </w:tc>
        <w:tc>
          <w:tcPr>
            <w:tcW w:w="960" w:type="dxa"/>
            <w:noWrap/>
            <w:vAlign w:val="bottom"/>
            <w:hideMark/>
          </w:tcPr>
          <w:p w14:paraId="0F0C5D3E"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13,4</w:t>
            </w:r>
          </w:p>
        </w:tc>
        <w:tc>
          <w:tcPr>
            <w:tcW w:w="960" w:type="dxa"/>
            <w:noWrap/>
            <w:vAlign w:val="bottom"/>
            <w:hideMark/>
          </w:tcPr>
          <w:p w14:paraId="6861C559"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14,3</w:t>
            </w:r>
          </w:p>
        </w:tc>
      </w:tr>
      <w:tr w:rsidR="0068497D" w:rsidRPr="0068497D" w14:paraId="7AD6A79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977B247"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Prostaatklachten (Y)</w:t>
            </w:r>
          </w:p>
        </w:tc>
        <w:tc>
          <w:tcPr>
            <w:tcW w:w="991" w:type="dxa"/>
            <w:noWrap/>
            <w:vAlign w:val="bottom"/>
            <w:hideMark/>
          </w:tcPr>
          <w:p w14:paraId="7FFF3A23"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5,2</w:t>
            </w:r>
          </w:p>
        </w:tc>
        <w:tc>
          <w:tcPr>
            <w:tcW w:w="960" w:type="dxa"/>
            <w:noWrap/>
            <w:vAlign w:val="bottom"/>
            <w:hideMark/>
          </w:tcPr>
          <w:p w14:paraId="7D6643BA"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6</w:t>
            </w:r>
          </w:p>
        </w:tc>
        <w:tc>
          <w:tcPr>
            <w:tcW w:w="960" w:type="dxa"/>
            <w:noWrap/>
            <w:vAlign w:val="bottom"/>
            <w:hideMark/>
          </w:tcPr>
          <w:p w14:paraId="57412FE1"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6,5</w:t>
            </w:r>
          </w:p>
        </w:tc>
      </w:tr>
      <w:tr w:rsidR="0068497D" w:rsidRPr="0068497D" w14:paraId="7E1A16A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7E78E44"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Benigne prostaathypertrofie (Y)</w:t>
            </w:r>
          </w:p>
        </w:tc>
        <w:tc>
          <w:tcPr>
            <w:tcW w:w="991" w:type="dxa"/>
            <w:noWrap/>
            <w:vAlign w:val="bottom"/>
            <w:hideMark/>
          </w:tcPr>
          <w:p w14:paraId="294994DB"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8,2</w:t>
            </w:r>
          </w:p>
        </w:tc>
        <w:tc>
          <w:tcPr>
            <w:tcW w:w="960" w:type="dxa"/>
            <w:noWrap/>
            <w:vAlign w:val="bottom"/>
            <w:hideMark/>
          </w:tcPr>
          <w:p w14:paraId="06E05A59"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9,8</w:t>
            </w:r>
          </w:p>
        </w:tc>
        <w:tc>
          <w:tcPr>
            <w:tcW w:w="960" w:type="dxa"/>
            <w:noWrap/>
            <w:vAlign w:val="bottom"/>
            <w:hideMark/>
          </w:tcPr>
          <w:p w14:paraId="67F6B211"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10,8</w:t>
            </w:r>
          </w:p>
        </w:tc>
      </w:tr>
      <w:tr w:rsidR="0068497D" w:rsidRPr="0068497D" w14:paraId="54D70B5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49E50F9D"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Verlies/overlijden of ziekte partner (Z)</w:t>
            </w:r>
          </w:p>
        </w:tc>
        <w:tc>
          <w:tcPr>
            <w:tcW w:w="991" w:type="dxa"/>
            <w:noWrap/>
            <w:vAlign w:val="bottom"/>
            <w:hideMark/>
          </w:tcPr>
          <w:p w14:paraId="7394E45B"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9</w:t>
            </w:r>
          </w:p>
        </w:tc>
        <w:tc>
          <w:tcPr>
            <w:tcW w:w="960" w:type="dxa"/>
            <w:noWrap/>
            <w:vAlign w:val="bottom"/>
            <w:hideMark/>
          </w:tcPr>
          <w:p w14:paraId="32096D99"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9,8</w:t>
            </w:r>
          </w:p>
        </w:tc>
        <w:tc>
          <w:tcPr>
            <w:tcW w:w="960" w:type="dxa"/>
            <w:noWrap/>
            <w:vAlign w:val="bottom"/>
            <w:hideMark/>
          </w:tcPr>
          <w:p w14:paraId="2EBE47D9"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10,5</w:t>
            </w:r>
          </w:p>
        </w:tc>
      </w:tr>
      <w:tr w:rsidR="0068497D" w:rsidRPr="0068497D" w14:paraId="6048002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8DA5188"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Depressie (P)</w:t>
            </w:r>
          </w:p>
        </w:tc>
        <w:tc>
          <w:tcPr>
            <w:tcW w:w="991" w:type="dxa"/>
            <w:noWrap/>
            <w:vAlign w:val="bottom"/>
            <w:hideMark/>
          </w:tcPr>
          <w:p w14:paraId="4A76BB34"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26,8</w:t>
            </w:r>
          </w:p>
        </w:tc>
        <w:tc>
          <w:tcPr>
            <w:tcW w:w="960" w:type="dxa"/>
            <w:noWrap/>
            <w:vAlign w:val="bottom"/>
            <w:hideMark/>
          </w:tcPr>
          <w:p w14:paraId="47F889D7"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25</w:t>
            </w:r>
          </w:p>
        </w:tc>
        <w:tc>
          <w:tcPr>
            <w:tcW w:w="960" w:type="dxa"/>
            <w:noWrap/>
            <w:vAlign w:val="bottom"/>
            <w:hideMark/>
          </w:tcPr>
          <w:p w14:paraId="24CCCFAE" w14:textId="77777777" w:rsidR="0068497D" w:rsidRPr="0068497D" w:rsidRDefault="0068497D" w:rsidP="0068497D">
            <w:pPr>
              <w:pStyle w:val="Pa1"/>
              <w:cnfStyle w:val="000000100000" w:firstRow="0" w:lastRow="0" w:firstColumn="0" w:lastColumn="0" w:oddVBand="0" w:evenVBand="0" w:oddHBand="1"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24,1</w:t>
            </w:r>
          </w:p>
        </w:tc>
      </w:tr>
      <w:tr w:rsidR="0068497D" w:rsidRPr="0068497D" w14:paraId="1355D6E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4539DB7D" w14:textId="77777777" w:rsidR="0068497D" w:rsidRPr="0068497D" w:rsidRDefault="0068497D" w:rsidP="0068497D">
            <w:pPr>
              <w:pStyle w:val="Pa1"/>
              <w:rPr>
                <w:rFonts w:ascii="Avenir Book" w:hAnsi="Avenir Book"/>
                <w:color w:val="000000"/>
                <w:sz w:val="22"/>
                <w:szCs w:val="22"/>
              </w:rPr>
            </w:pPr>
            <w:r w:rsidRPr="0068497D">
              <w:rPr>
                <w:rFonts w:ascii="Avenir Book" w:hAnsi="Avenir Book"/>
                <w:b w:val="0"/>
                <w:bCs w:val="0"/>
                <w:color w:val="000000"/>
                <w:sz w:val="22"/>
                <w:szCs w:val="22"/>
              </w:rPr>
              <w:t>Verhoogde bloeddruk (K)</w:t>
            </w:r>
          </w:p>
        </w:tc>
        <w:tc>
          <w:tcPr>
            <w:tcW w:w="991" w:type="dxa"/>
            <w:noWrap/>
            <w:vAlign w:val="bottom"/>
            <w:hideMark/>
          </w:tcPr>
          <w:p w14:paraId="57A61AA8"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171,7</w:t>
            </w:r>
          </w:p>
        </w:tc>
        <w:tc>
          <w:tcPr>
            <w:tcW w:w="960" w:type="dxa"/>
            <w:noWrap/>
            <w:vAlign w:val="bottom"/>
            <w:hideMark/>
          </w:tcPr>
          <w:p w14:paraId="1A598D7A"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180,4</w:t>
            </w:r>
          </w:p>
        </w:tc>
        <w:tc>
          <w:tcPr>
            <w:tcW w:w="960" w:type="dxa"/>
            <w:noWrap/>
            <w:vAlign w:val="bottom"/>
            <w:hideMark/>
          </w:tcPr>
          <w:p w14:paraId="7895511E" w14:textId="77777777" w:rsidR="0068497D" w:rsidRPr="0068497D" w:rsidRDefault="0068497D" w:rsidP="0068497D">
            <w:pPr>
              <w:pStyle w:val="Pa1"/>
              <w:cnfStyle w:val="000000000000" w:firstRow="0" w:lastRow="0" w:firstColumn="0" w:lastColumn="0" w:oddVBand="0" w:evenVBand="0" w:oddHBand="0" w:evenHBand="0" w:firstRowFirstColumn="0" w:firstRowLastColumn="0" w:lastRowFirstColumn="0" w:lastRowLastColumn="0"/>
              <w:rPr>
                <w:rFonts w:ascii="Avenir Book" w:hAnsi="Avenir Book"/>
                <w:color w:val="000000"/>
                <w:sz w:val="22"/>
                <w:szCs w:val="22"/>
              </w:rPr>
            </w:pPr>
            <w:r w:rsidRPr="0068497D">
              <w:rPr>
                <w:rFonts w:ascii="Avenir Book" w:hAnsi="Avenir Book"/>
                <w:color w:val="000000"/>
                <w:sz w:val="22"/>
                <w:szCs w:val="22"/>
              </w:rPr>
              <w:t>187</w:t>
            </w:r>
          </w:p>
        </w:tc>
      </w:tr>
    </w:tbl>
    <w:p w14:paraId="56AB197A" w14:textId="77777777" w:rsidR="0068497D" w:rsidRDefault="0068497D" w:rsidP="0068497D">
      <w:pPr>
        <w:rPr>
          <w:lang w:eastAsia="en-US"/>
        </w:rPr>
      </w:pPr>
    </w:p>
    <w:p w14:paraId="7CFD3BBA" w14:textId="77777777" w:rsidR="0068497D" w:rsidRDefault="0068497D" w:rsidP="0068497D">
      <w:pPr>
        <w:rPr>
          <w:lang w:eastAsia="en-US"/>
        </w:rPr>
      </w:pPr>
    </w:p>
    <w:p w14:paraId="19E949AE" w14:textId="77777777" w:rsidR="0068497D" w:rsidRDefault="0068497D" w:rsidP="0068497D">
      <w:pPr>
        <w:rPr>
          <w:lang w:eastAsia="en-US"/>
        </w:rPr>
      </w:pPr>
    </w:p>
    <w:p w14:paraId="25BC5C79" w14:textId="77777777" w:rsidR="0068497D" w:rsidRDefault="0068497D" w:rsidP="0068497D">
      <w:pPr>
        <w:rPr>
          <w:lang w:eastAsia="en-US"/>
        </w:rPr>
      </w:pPr>
    </w:p>
    <w:p w14:paraId="463453A4" w14:textId="77777777" w:rsidR="0068497D" w:rsidRDefault="0068497D" w:rsidP="0068497D">
      <w:pPr>
        <w:rPr>
          <w:lang w:eastAsia="en-US"/>
        </w:rPr>
      </w:pPr>
    </w:p>
    <w:p w14:paraId="60799191" w14:textId="77777777" w:rsidR="0068497D" w:rsidRDefault="0068497D" w:rsidP="0068497D">
      <w:pPr>
        <w:rPr>
          <w:lang w:eastAsia="en-US"/>
        </w:rPr>
      </w:pPr>
    </w:p>
    <w:p w14:paraId="32D26375" w14:textId="77777777" w:rsidR="0068497D" w:rsidRDefault="0068497D" w:rsidP="0068497D">
      <w:pPr>
        <w:rPr>
          <w:lang w:eastAsia="en-US"/>
        </w:rPr>
      </w:pPr>
    </w:p>
    <w:p w14:paraId="4C3E5C0A" w14:textId="77777777" w:rsidR="0068497D" w:rsidRDefault="0068497D" w:rsidP="0068497D">
      <w:pPr>
        <w:rPr>
          <w:lang w:eastAsia="en-US"/>
        </w:rPr>
      </w:pPr>
    </w:p>
    <w:p w14:paraId="0F5DD1FD" w14:textId="77777777" w:rsidR="0068497D" w:rsidRDefault="0068497D" w:rsidP="0068497D">
      <w:pPr>
        <w:rPr>
          <w:lang w:eastAsia="en-US"/>
        </w:rPr>
      </w:pPr>
    </w:p>
    <w:p w14:paraId="1D4D8F09" w14:textId="77777777" w:rsidR="0068497D" w:rsidRDefault="0068497D" w:rsidP="0068497D">
      <w:pPr>
        <w:rPr>
          <w:lang w:eastAsia="en-US"/>
        </w:rPr>
      </w:pPr>
    </w:p>
    <w:p w14:paraId="4375019E" w14:textId="77777777" w:rsidR="0068497D" w:rsidRDefault="0068497D" w:rsidP="0068497D">
      <w:pPr>
        <w:rPr>
          <w:lang w:eastAsia="en-US"/>
        </w:rPr>
      </w:pPr>
    </w:p>
    <w:p w14:paraId="7ACBF0D2" w14:textId="77777777" w:rsidR="0068497D" w:rsidRDefault="0068497D" w:rsidP="0068497D">
      <w:pPr>
        <w:rPr>
          <w:lang w:eastAsia="en-US"/>
        </w:rPr>
      </w:pPr>
    </w:p>
    <w:p w14:paraId="7CE2B41A" w14:textId="77777777" w:rsidR="0068497D" w:rsidRDefault="0068497D" w:rsidP="0068497D">
      <w:pPr>
        <w:rPr>
          <w:lang w:eastAsia="en-US"/>
        </w:rPr>
      </w:pPr>
    </w:p>
    <w:p w14:paraId="2024478D" w14:textId="77777777" w:rsidR="0068497D" w:rsidRDefault="0068497D" w:rsidP="0068497D">
      <w:pPr>
        <w:rPr>
          <w:lang w:eastAsia="en-US"/>
        </w:rPr>
      </w:pPr>
    </w:p>
    <w:p w14:paraId="2AD9BAAD" w14:textId="77777777" w:rsidR="0068497D" w:rsidRDefault="0068497D" w:rsidP="0068497D">
      <w:pPr>
        <w:rPr>
          <w:lang w:eastAsia="en-US"/>
        </w:rPr>
      </w:pPr>
    </w:p>
    <w:p w14:paraId="7DDB3923" w14:textId="77777777" w:rsidR="0068497D" w:rsidRDefault="0068497D" w:rsidP="0068497D">
      <w:pPr>
        <w:rPr>
          <w:lang w:eastAsia="en-US"/>
        </w:rPr>
      </w:pPr>
    </w:p>
    <w:p w14:paraId="5E2C000E" w14:textId="77777777" w:rsidR="0068497D" w:rsidRDefault="0068497D" w:rsidP="0068497D">
      <w:pPr>
        <w:rPr>
          <w:lang w:eastAsia="en-US"/>
        </w:rPr>
      </w:pPr>
    </w:p>
    <w:p w14:paraId="590AFB2A" w14:textId="77777777" w:rsidR="0068497D" w:rsidRDefault="0068497D" w:rsidP="0068497D">
      <w:pPr>
        <w:rPr>
          <w:lang w:eastAsia="en-US"/>
        </w:rPr>
      </w:pPr>
    </w:p>
    <w:p w14:paraId="1552718C" w14:textId="77777777" w:rsidR="0068497D" w:rsidRDefault="0068497D" w:rsidP="0068497D">
      <w:pPr>
        <w:rPr>
          <w:lang w:eastAsia="en-US"/>
        </w:rPr>
      </w:pPr>
    </w:p>
    <w:p w14:paraId="16DAC1EF" w14:textId="77777777" w:rsidR="0068497D" w:rsidRDefault="0068497D" w:rsidP="0068497D">
      <w:pPr>
        <w:rPr>
          <w:lang w:eastAsia="en-US"/>
        </w:rPr>
      </w:pPr>
    </w:p>
    <w:p w14:paraId="614E9888" w14:textId="77777777" w:rsidR="0068497D" w:rsidRDefault="0068497D" w:rsidP="0068497D">
      <w:pPr>
        <w:rPr>
          <w:lang w:eastAsia="en-US"/>
        </w:rPr>
      </w:pPr>
    </w:p>
    <w:p w14:paraId="3CEBA620" w14:textId="77777777" w:rsidR="0068497D" w:rsidRPr="0068497D" w:rsidRDefault="0068497D" w:rsidP="0068497D">
      <w:pPr>
        <w:rPr>
          <w:lang w:eastAsia="en-US"/>
        </w:rPr>
      </w:pPr>
    </w:p>
    <w:p w14:paraId="71DB4ED0" w14:textId="77777777" w:rsidR="0068497D" w:rsidRPr="0068497D" w:rsidRDefault="0068497D" w:rsidP="0068497D">
      <w:pPr>
        <w:pStyle w:val="Pa1"/>
        <w:spacing w:line="276" w:lineRule="auto"/>
        <w:rPr>
          <w:rStyle w:val="A3"/>
          <w:rFonts w:ascii="Avenir Book" w:hAnsi="Avenir Book"/>
          <w:i w:val="0"/>
          <w:iCs w:val="0"/>
          <w:sz w:val="22"/>
          <w:szCs w:val="22"/>
        </w:rPr>
      </w:pPr>
    </w:p>
    <w:p w14:paraId="056B72C8" w14:textId="77777777" w:rsidR="0068497D" w:rsidRPr="00783506" w:rsidRDefault="0068497D" w:rsidP="0068497D">
      <w:pPr>
        <w:pStyle w:val="Pa1"/>
        <w:spacing w:line="276" w:lineRule="auto"/>
        <w:rPr>
          <w:rStyle w:val="A3"/>
          <w:rFonts w:ascii="Avenir Book" w:hAnsi="Avenir Book"/>
          <w:i w:val="0"/>
          <w:iCs w:val="0"/>
        </w:rPr>
      </w:pPr>
    </w:p>
    <w:p w14:paraId="3D101F4F" w14:textId="77777777" w:rsidR="0068497D" w:rsidRPr="00783506" w:rsidRDefault="0068497D" w:rsidP="0068497D">
      <w:pPr>
        <w:pStyle w:val="Pa1"/>
        <w:spacing w:line="276" w:lineRule="auto"/>
        <w:rPr>
          <w:rStyle w:val="A3"/>
          <w:rFonts w:ascii="Avenir Book" w:hAnsi="Avenir Book"/>
          <w:iCs w:val="0"/>
        </w:rPr>
      </w:pPr>
      <w:r w:rsidRPr="00783506">
        <w:rPr>
          <w:rStyle w:val="A3"/>
          <w:rFonts w:ascii="Avenir Book" w:hAnsi="Avenir Book"/>
        </w:rPr>
        <w:t>Figuur 10: Prognose voor het aantal huisartsendiagnoses in gemeente Heerenveen, tot 2039, per 1.000 inwoners.</w:t>
      </w:r>
    </w:p>
    <w:p w14:paraId="2E8DF5DD" w14:textId="77777777"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Bron: ROS Wijkscan | NIVEL Zorgregistratie Eerstelijn 2018</w:t>
      </w:r>
    </w:p>
    <w:p w14:paraId="171DE2CC" w14:textId="77777777" w:rsidR="0068497D" w:rsidRPr="0068497D" w:rsidRDefault="0068497D" w:rsidP="0068497D">
      <w:pPr>
        <w:rPr>
          <w:rFonts w:ascii="Avenir Book" w:hAnsi="Avenir Book"/>
        </w:rPr>
      </w:pPr>
    </w:p>
    <w:p w14:paraId="709278D5" w14:textId="77777777" w:rsidR="0068497D" w:rsidRPr="0068497D" w:rsidRDefault="0068497D" w:rsidP="0068497D">
      <w:pPr>
        <w:rPr>
          <w:rFonts w:ascii="Avenir Book" w:hAnsi="Avenir Book"/>
        </w:rPr>
      </w:pPr>
      <w:r w:rsidRPr="0068497D">
        <w:rPr>
          <w:rFonts w:ascii="Avenir Book" w:hAnsi="Avenir Book"/>
        </w:rPr>
        <w:br w:type="page"/>
      </w:r>
    </w:p>
    <w:tbl>
      <w:tblPr>
        <w:tblStyle w:val="Rastertabel4-Accent31"/>
        <w:tblW w:w="7726" w:type="dxa"/>
        <w:tblLook w:val="04A0" w:firstRow="1" w:lastRow="0" w:firstColumn="1" w:lastColumn="0" w:noHBand="0" w:noVBand="1"/>
      </w:tblPr>
      <w:tblGrid>
        <w:gridCol w:w="4815"/>
        <w:gridCol w:w="991"/>
        <w:gridCol w:w="960"/>
        <w:gridCol w:w="960"/>
      </w:tblGrid>
      <w:tr w:rsidR="0068497D" w:rsidRPr="0068497D" w14:paraId="32EEBCE0"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726" w:type="dxa"/>
            <w:gridSpan w:val="4"/>
            <w:noWrap/>
            <w:hideMark/>
          </w:tcPr>
          <w:p w14:paraId="3E328395"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bCs w:val="0"/>
                <w:sz w:val="22"/>
                <w:szCs w:val="22"/>
                <w:lang w:eastAsia="nl-NL"/>
              </w:rPr>
              <w:t xml:space="preserve">Huisartsendiagnoses - </w:t>
            </w:r>
            <w:r w:rsidRPr="0068497D">
              <w:rPr>
                <w:rFonts w:ascii="Avenir Book" w:eastAsia="Times New Roman" w:hAnsi="Avenir Book" w:cs="Segoe UI"/>
                <w:sz w:val="22"/>
                <w:szCs w:val="22"/>
                <w:lang w:eastAsia="nl-NL"/>
              </w:rPr>
              <w:t>Weststellingwerf</w:t>
            </w:r>
          </w:p>
        </w:tc>
      </w:tr>
      <w:tr w:rsidR="0068497D" w:rsidRPr="0068497D" w14:paraId="2A7A34C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hideMark/>
          </w:tcPr>
          <w:p w14:paraId="0BD0BDBC"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 </w:t>
            </w:r>
          </w:p>
        </w:tc>
        <w:tc>
          <w:tcPr>
            <w:tcW w:w="991" w:type="dxa"/>
            <w:noWrap/>
            <w:hideMark/>
          </w:tcPr>
          <w:p w14:paraId="620B9F66"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2019</w:t>
            </w:r>
          </w:p>
        </w:tc>
        <w:tc>
          <w:tcPr>
            <w:tcW w:w="960" w:type="dxa"/>
            <w:noWrap/>
            <w:hideMark/>
          </w:tcPr>
          <w:p w14:paraId="72EEFE8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2029</w:t>
            </w:r>
          </w:p>
        </w:tc>
        <w:tc>
          <w:tcPr>
            <w:tcW w:w="960" w:type="dxa"/>
            <w:noWrap/>
            <w:hideMark/>
          </w:tcPr>
          <w:p w14:paraId="55A80950"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2039</w:t>
            </w:r>
          </w:p>
        </w:tc>
      </w:tr>
      <w:tr w:rsidR="0068497D" w:rsidRPr="0068497D" w14:paraId="5F8632C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2D4793A8"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Anemie (B)</w:t>
            </w:r>
          </w:p>
        </w:tc>
        <w:tc>
          <w:tcPr>
            <w:tcW w:w="991" w:type="dxa"/>
            <w:noWrap/>
            <w:vAlign w:val="bottom"/>
            <w:hideMark/>
          </w:tcPr>
          <w:p w14:paraId="2DF853F2"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21,9</w:t>
            </w:r>
          </w:p>
        </w:tc>
        <w:tc>
          <w:tcPr>
            <w:tcW w:w="960" w:type="dxa"/>
            <w:noWrap/>
            <w:vAlign w:val="bottom"/>
            <w:hideMark/>
          </w:tcPr>
          <w:p w14:paraId="2AB9426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24</w:t>
            </w:r>
          </w:p>
        </w:tc>
        <w:tc>
          <w:tcPr>
            <w:tcW w:w="960" w:type="dxa"/>
            <w:noWrap/>
            <w:vAlign w:val="bottom"/>
            <w:hideMark/>
          </w:tcPr>
          <w:p w14:paraId="203655CC"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25,9</w:t>
            </w:r>
          </w:p>
        </w:tc>
      </w:tr>
      <w:tr w:rsidR="0068497D" w:rsidRPr="0068497D" w14:paraId="39F46FC6"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A57A516"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Staar (F)</w:t>
            </w:r>
          </w:p>
        </w:tc>
        <w:tc>
          <w:tcPr>
            <w:tcW w:w="991" w:type="dxa"/>
            <w:noWrap/>
            <w:vAlign w:val="bottom"/>
            <w:hideMark/>
          </w:tcPr>
          <w:p w14:paraId="4F6502D3"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21,2</w:t>
            </w:r>
          </w:p>
        </w:tc>
        <w:tc>
          <w:tcPr>
            <w:tcW w:w="960" w:type="dxa"/>
            <w:noWrap/>
            <w:vAlign w:val="bottom"/>
            <w:hideMark/>
          </w:tcPr>
          <w:p w14:paraId="712A3D9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w:t>
            </w:r>
          </w:p>
        </w:tc>
        <w:tc>
          <w:tcPr>
            <w:tcW w:w="960" w:type="dxa"/>
            <w:noWrap/>
            <w:vAlign w:val="bottom"/>
            <w:hideMark/>
          </w:tcPr>
          <w:p w14:paraId="7C894A4D"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29,1</w:t>
            </w:r>
          </w:p>
        </w:tc>
      </w:tr>
      <w:tr w:rsidR="0068497D" w:rsidRPr="0068497D" w14:paraId="6E055D5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170C5E2"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Doofheid (H)</w:t>
            </w:r>
          </w:p>
        </w:tc>
        <w:tc>
          <w:tcPr>
            <w:tcW w:w="991" w:type="dxa"/>
            <w:noWrap/>
            <w:vAlign w:val="bottom"/>
            <w:hideMark/>
          </w:tcPr>
          <w:p w14:paraId="0E646FD5"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38</w:t>
            </w:r>
          </w:p>
        </w:tc>
        <w:tc>
          <w:tcPr>
            <w:tcW w:w="960" w:type="dxa"/>
            <w:noWrap/>
            <w:vAlign w:val="bottom"/>
            <w:hideMark/>
          </w:tcPr>
          <w:p w14:paraId="3E22F441"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43,7</w:t>
            </w:r>
          </w:p>
        </w:tc>
        <w:tc>
          <w:tcPr>
            <w:tcW w:w="960" w:type="dxa"/>
            <w:noWrap/>
            <w:vAlign w:val="bottom"/>
            <w:hideMark/>
          </w:tcPr>
          <w:p w14:paraId="5E012C1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47,3</w:t>
            </w:r>
          </w:p>
        </w:tc>
      </w:tr>
      <w:tr w:rsidR="0068497D" w:rsidRPr="0068497D" w14:paraId="1DEBF6A7"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EDA135D"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Acuut myocardinfarct (K)</w:t>
            </w:r>
          </w:p>
        </w:tc>
        <w:tc>
          <w:tcPr>
            <w:tcW w:w="991" w:type="dxa"/>
            <w:noWrap/>
            <w:vAlign w:val="bottom"/>
            <w:hideMark/>
          </w:tcPr>
          <w:p w14:paraId="6F25CB4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14</w:t>
            </w:r>
          </w:p>
        </w:tc>
        <w:tc>
          <w:tcPr>
            <w:tcW w:w="960" w:type="dxa"/>
            <w:noWrap/>
            <w:vAlign w:val="bottom"/>
            <w:hideMark/>
          </w:tcPr>
          <w:p w14:paraId="17F50DC2"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15,8</w:t>
            </w:r>
          </w:p>
        </w:tc>
        <w:tc>
          <w:tcPr>
            <w:tcW w:w="960" w:type="dxa"/>
            <w:noWrap/>
            <w:vAlign w:val="bottom"/>
            <w:hideMark/>
          </w:tcPr>
          <w:p w14:paraId="2F1D9BBA"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16,6</w:t>
            </w:r>
          </w:p>
        </w:tc>
      </w:tr>
      <w:tr w:rsidR="0068497D" w:rsidRPr="0068497D" w14:paraId="42E6D08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062347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Andere/chronische ischemische hartziekte (K)</w:t>
            </w:r>
          </w:p>
        </w:tc>
        <w:tc>
          <w:tcPr>
            <w:tcW w:w="991" w:type="dxa"/>
            <w:noWrap/>
            <w:vAlign w:val="bottom"/>
            <w:hideMark/>
          </w:tcPr>
          <w:p w14:paraId="5283A43A"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13</w:t>
            </w:r>
          </w:p>
        </w:tc>
        <w:tc>
          <w:tcPr>
            <w:tcW w:w="960" w:type="dxa"/>
            <w:noWrap/>
            <w:vAlign w:val="bottom"/>
            <w:hideMark/>
          </w:tcPr>
          <w:p w14:paraId="1F402D99"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15,2</w:t>
            </w:r>
          </w:p>
        </w:tc>
        <w:tc>
          <w:tcPr>
            <w:tcW w:w="960" w:type="dxa"/>
            <w:noWrap/>
            <w:vAlign w:val="bottom"/>
            <w:hideMark/>
          </w:tcPr>
          <w:p w14:paraId="7C22175A"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16,2</w:t>
            </w:r>
          </w:p>
        </w:tc>
      </w:tr>
      <w:tr w:rsidR="0068497D" w:rsidRPr="0068497D" w14:paraId="476DF779"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2BDBB0FA"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Angina Pectoris (K)</w:t>
            </w:r>
          </w:p>
        </w:tc>
        <w:tc>
          <w:tcPr>
            <w:tcW w:w="991" w:type="dxa"/>
            <w:noWrap/>
            <w:vAlign w:val="bottom"/>
            <w:hideMark/>
          </w:tcPr>
          <w:p w14:paraId="2621350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29,2</w:t>
            </w:r>
          </w:p>
        </w:tc>
        <w:tc>
          <w:tcPr>
            <w:tcW w:w="960" w:type="dxa"/>
            <w:noWrap/>
            <w:vAlign w:val="bottom"/>
            <w:hideMark/>
          </w:tcPr>
          <w:p w14:paraId="62FCD91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33,9</w:t>
            </w:r>
          </w:p>
        </w:tc>
        <w:tc>
          <w:tcPr>
            <w:tcW w:w="960" w:type="dxa"/>
            <w:noWrap/>
            <w:vAlign w:val="bottom"/>
            <w:hideMark/>
          </w:tcPr>
          <w:p w14:paraId="1921F98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36,7</w:t>
            </w:r>
          </w:p>
        </w:tc>
      </w:tr>
      <w:tr w:rsidR="0068497D" w:rsidRPr="0068497D" w14:paraId="2904E40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0BBB17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Cerebrovasculair accident (CVA) (K)</w:t>
            </w:r>
          </w:p>
        </w:tc>
        <w:tc>
          <w:tcPr>
            <w:tcW w:w="991" w:type="dxa"/>
            <w:noWrap/>
            <w:vAlign w:val="bottom"/>
            <w:hideMark/>
          </w:tcPr>
          <w:p w14:paraId="1B946AF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19,2</w:t>
            </w:r>
          </w:p>
        </w:tc>
        <w:tc>
          <w:tcPr>
            <w:tcW w:w="960" w:type="dxa"/>
            <w:noWrap/>
            <w:vAlign w:val="bottom"/>
            <w:hideMark/>
          </w:tcPr>
          <w:p w14:paraId="27D850C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22,3</w:t>
            </w:r>
          </w:p>
        </w:tc>
        <w:tc>
          <w:tcPr>
            <w:tcW w:w="960" w:type="dxa"/>
            <w:noWrap/>
            <w:vAlign w:val="bottom"/>
            <w:hideMark/>
          </w:tcPr>
          <w:p w14:paraId="30A0EF30"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24,3</w:t>
            </w:r>
          </w:p>
        </w:tc>
      </w:tr>
      <w:tr w:rsidR="0068497D" w:rsidRPr="0068497D" w14:paraId="4C1E008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BAD7182"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Decompensatio cordis (K)</w:t>
            </w:r>
          </w:p>
        </w:tc>
        <w:tc>
          <w:tcPr>
            <w:tcW w:w="991" w:type="dxa"/>
            <w:noWrap/>
            <w:vAlign w:val="bottom"/>
            <w:hideMark/>
          </w:tcPr>
          <w:p w14:paraId="07E8573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15,3</w:t>
            </w:r>
          </w:p>
        </w:tc>
        <w:tc>
          <w:tcPr>
            <w:tcW w:w="960" w:type="dxa"/>
            <w:noWrap/>
            <w:vAlign w:val="bottom"/>
            <w:hideMark/>
          </w:tcPr>
          <w:p w14:paraId="77662A9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19,1</w:t>
            </w:r>
          </w:p>
        </w:tc>
        <w:tc>
          <w:tcPr>
            <w:tcW w:w="960" w:type="dxa"/>
            <w:noWrap/>
            <w:vAlign w:val="bottom"/>
            <w:hideMark/>
          </w:tcPr>
          <w:p w14:paraId="257D1F1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21,8</w:t>
            </w:r>
          </w:p>
        </w:tc>
      </w:tr>
      <w:tr w:rsidR="0068497D" w:rsidRPr="0068497D" w14:paraId="5439A06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6073913"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Hartritmestoornissen (K)</w:t>
            </w:r>
          </w:p>
        </w:tc>
        <w:tc>
          <w:tcPr>
            <w:tcW w:w="991" w:type="dxa"/>
            <w:noWrap/>
            <w:vAlign w:val="bottom"/>
            <w:hideMark/>
          </w:tcPr>
          <w:p w14:paraId="4E25554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24,6</w:t>
            </w:r>
          </w:p>
        </w:tc>
        <w:tc>
          <w:tcPr>
            <w:tcW w:w="960" w:type="dxa"/>
            <w:noWrap/>
            <w:vAlign w:val="bottom"/>
            <w:hideMark/>
          </w:tcPr>
          <w:p w14:paraId="0946958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29,2</w:t>
            </w:r>
          </w:p>
        </w:tc>
        <w:tc>
          <w:tcPr>
            <w:tcW w:w="960" w:type="dxa"/>
            <w:noWrap/>
            <w:vAlign w:val="bottom"/>
            <w:hideMark/>
          </w:tcPr>
          <w:p w14:paraId="73E285F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32</w:t>
            </w:r>
          </w:p>
        </w:tc>
      </w:tr>
      <w:tr w:rsidR="0068497D" w:rsidRPr="0068497D" w14:paraId="5A242F63"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41CC7E31"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Perifere ziekten van de slagaderen (K)</w:t>
            </w:r>
          </w:p>
        </w:tc>
        <w:tc>
          <w:tcPr>
            <w:tcW w:w="991" w:type="dxa"/>
            <w:noWrap/>
            <w:vAlign w:val="bottom"/>
            <w:hideMark/>
          </w:tcPr>
          <w:p w14:paraId="5D11FCA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28,9</w:t>
            </w:r>
          </w:p>
        </w:tc>
        <w:tc>
          <w:tcPr>
            <w:tcW w:w="960" w:type="dxa"/>
            <w:noWrap/>
            <w:vAlign w:val="bottom"/>
            <w:hideMark/>
          </w:tcPr>
          <w:p w14:paraId="1616B797"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32,2</w:t>
            </w:r>
          </w:p>
        </w:tc>
        <w:tc>
          <w:tcPr>
            <w:tcW w:w="960" w:type="dxa"/>
            <w:noWrap/>
            <w:vAlign w:val="bottom"/>
            <w:hideMark/>
          </w:tcPr>
          <w:p w14:paraId="008DC751"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33,8</w:t>
            </w:r>
          </w:p>
        </w:tc>
      </w:tr>
      <w:tr w:rsidR="0068497D" w:rsidRPr="0068497D" w14:paraId="6C39F60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93AD550"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Artrose (L)</w:t>
            </w:r>
          </w:p>
        </w:tc>
        <w:tc>
          <w:tcPr>
            <w:tcW w:w="991" w:type="dxa"/>
            <w:noWrap/>
            <w:vAlign w:val="bottom"/>
            <w:hideMark/>
          </w:tcPr>
          <w:p w14:paraId="2116360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74,4</w:t>
            </w:r>
          </w:p>
        </w:tc>
        <w:tc>
          <w:tcPr>
            <w:tcW w:w="960" w:type="dxa"/>
            <w:noWrap/>
            <w:vAlign w:val="bottom"/>
            <w:hideMark/>
          </w:tcPr>
          <w:p w14:paraId="6C238DD2"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84,2</w:t>
            </w:r>
          </w:p>
        </w:tc>
        <w:tc>
          <w:tcPr>
            <w:tcW w:w="960" w:type="dxa"/>
            <w:noWrap/>
            <w:vAlign w:val="bottom"/>
            <w:hideMark/>
          </w:tcPr>
          <w:p w14:paraId="2B04A4FB"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89,9</w:t>
            </w:r>
          </w:p>
        </w:tc>
      </w:tr>
      <w:tr w:rsidR="0068497D" w:rsidRPr="0068497D" w14:paraId="0A04042A"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6A0DB11"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Osteoporose (L)</w:t>
            </w:r>
          </w:p>
        </w:tc>
        <w:tc>
          <w:tcPr>
            <w:tcW w:w="991" w:type="dxa"/>
            <w:noWrap/>
            <w:vAlign w:val="bottom"/>
            <w:hideMark/>
          </w:tcPr>
          <w:p w14:paraId="6400D15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26,8</w:t>
            </w:r>
          </w:p>
        </w:tc>
        <w:tc>
          <w:tcPr>
            <w:tcW w:w="960" w:type="dxa"/>
            <w:noWrap/>
            <w:vAlign w:val="bottom"/>
            <w:hideMark/>
          </w:tcPr>
          <w:p w14:paraId="0E6C29B0"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30,8</w:t>
            </w:r>
          </w:p>
        </w:tc>
        <w:tc>
          <w:tcPr>
            <w:tcW w:w="960" w:type="dxa"/>
            <w:noWrap/>
            <w:vAlign w:val="bottom"/>
            <w:hideMark/>
          </w:tcPr>
          <w:p w14:paraId="6687FD0F"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33,4</w:t>
            </w:r>
          </w:p>
        </w:tc>
      </w:tr>
      <w:tr w:rsidR="0068497D" w:rsidRPr="0068497D" w14:paraId="7F08F42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7207F52"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Dementie/alzheimer (P)</w:t>
            </w:r>
          </w:p>
        </w:tc>
        <w:tc>
          <w:tcPr>
            <w:tcW w:w="991" w:type="dxa"/>
            <w:noWrap/>
            <w:vAlign w:val="bottom"/>
            <w:hideMark/>
          </w:tcPr>
          <w:p w14:paraId="14C1523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6,4</w:t>
            </w:r>
          </w:p>
        </w:tc>
        <w:tc>
          <w:tcPr>
            <w:tcW w:w="960" w:type="dxa"/>
            <w:noWrap/>
            <w:vAlign w:val="bottom"/>
            <w:hideMark/>
          </w:tcPr>
          <w:p w14:paraId="577CEC1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8,4</w:t>
            </w:r>
          </w:p>
        </w:tc>
        <w:tc>
          <w:tcPr>
            <w:tcW w:w="960" w:type="dxa"/>
            <w:noWrap/>
            <w:vAlign w:val="bottom"/>
            <w:hideMark/>
          </w:tcPr>
          <w:p w14:paraId="6E7AFB56"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9,9</w:t>
            </w:r>
          </w:p>
        </w:tc>
      </w:tr>
      <w:tr w:rsidR="0068497D" w:rsidRPr="0068497D" w14:paraId="665551E9"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58C256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Chronische bronchitis, emfyseem, COPD (R)</w:t>
            </w:r>
          </w:p>
        </w:tc>
        <w:tc>
          <w:tcPr>
            <w:tcW w:w="991" w:type="dxa"/>
            <w:noWrap/>
            <w:vAlign w:val="bottom"/>
            <w:hideMark/>
          </w:tcPr>
          <w:p w14:paraId="3C83F680"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38,8</w:t>
            </w:r>
          </w:p>
        </w:tc>
        <w:tc>
          <w:tcPr>
            <w:tcW w:w="960" w:type="dxa"/>
            <w:noWrap/>
            <w:vAlign w:val="bottom"/>
            <w:hideMark/>
          </w:tcPr>
          <w:p w14:paraId="2D945FA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43</w:t>
            </w:r>
          </w:p>
        </w:tc>
        <w:tc>
          <w:tcPr>
            <w:tcW w:w="960" w:type="dxa"/>
            <w:noWrap/>
            <w:vAlign w:val="bottom"/>
            <w:hideMark/>
          </w:tcPr>
          <w:p w14:paraId="302714CA"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45</w:t>
            </w:r>
          </w:p>
        </w:tc>
      </w:tr>
      <w:tr w:rsidR="0068497D" w:rsidRPr="0068497D" w14:paraId="414B212B"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2345140"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Diabetes mellitus (T)</w:t>
            </w:r>
          </w:p>
        </w:tc>
        <w:tc>
          <w:tcPr>
            <w:tcW w:w="991" w:type="dxa"/>
            <w:noWrap/>
            <w:vAlign w:val="bottom"/>
            <w:hideMark/>
          </w:tcPr>
          <w:p w14:paraId="5C1DFCE2"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68,9</w:t>
            </w:r>
          </w:p>
        </w:tc>
        <w:tc>
          <w:tcPr>
            <w:tcW w:w="960" w:type="dxa"/>
            <w:noWrap/>
            <w:vAlign w:val="bottom"/>
            <w:hideMark/>
          </w:tcPr>
          <w:p w14:paraId="057B550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75,9</w:t>
            </w:r>
          </w:p>
        </w:tc>
        <w:tc>
          <w:tcPr>
            <w:tcW w:w="960" w:type="dxa"/>
            <w:noWrap/>
            <w:vAlign w:val="bottom"/>
            <w:hideMark/>
          </w:tcPr>
          <w:p w14:paraId="6779A8BC"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79,4</w:t>
            </w:r>
          </w:p>
        </w:tc>
      </w:tr>
      <w:tr w:rsidR="0068497D" w:rsidRPr="0068497D" w14:paraId="30C08B89"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A44458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Urine-incontinentie (U)</w:t>
            </w:r>
          </w:p>
        </w:tc>
        <w:tc>
          <w:tcPr>
            <w:tcW w:w="991" w:type="dxa"/>
            <w:noWrap/>
            <w:vAlign w:val="bottom"/>
            <w:hideMark/>
          </w:tcPr>
          <w:p w14:paraId="282C8D96"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13</w:t>
            </w:r>
          </w:p>
        </w:tc>
        <w:tc>
          <w:tcPr>
            <w:tcW w:w="960" w:type="dxa"/>
            <w:noWrap/>
            <w:vAlign w:val="bottom"/>
            <w:hideMark/>
          </w:tcPr>
          <w:p w14:paraId="50406DD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14,5</w:t>
            </w:r>
          </w:p>
        </w:tc>
        <w:tc>
          <w:tcPr>
            <w:tcW w:w="960" w:type="dxa"/>
            <w:noWrap/>
            <w:vAlign w:val="bottom"/>
            <w:hideMark/>
          </w:tcPr>
          <w:p w14:paraId="52C37DD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15,8</w:t>
            </w:r>
          </w:p>
        </w:tc>
      </w:tr>
      <w:tr w:rsidR="0068497D" w:rsidRPr="0068497D" w14:paraId="7CA14CB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5B5D11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Prostaatklachten (Y)</w:t>
            </w:r>
          </w:p>
        </w:tc>
        <w:tc>
          <w:tcPr>
            <w:tcW w:w="991" w:type="dxa"/>
            <w:noWrap/>
            <w:vAlign w:val="bottom"/>
            <w:hideMark/>
          </w:tcPr>
          <w:p w14:paraId="0B238D1E"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5,6</w:t>
            </w:r>
          </w:p>
        </w:tc>
        <w:tc>
          <w:tcPr>
            <w:tcW w:w="960" w:type="dxa"/>
            <w:noWrap/>
            <w:vAlign w:val="bottom"/>
            <w:hideMark/>
          </w:tcPr>
          <w:p w14:paraId="6DE973F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6,4</w:t>
            </w:r>
          </w:p>
        </w:tc>
        <w:tc>
          <w:tcPr>
            <w:tcW w:w="960" w:type="dxa"/>
            <w:noWrap/>
            <w:vAlign w:val="bottom"/>
            <w:hideMark/>
          </w:tcPr>
          <w:p w14:paraId="3013A4A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6,8</w:t>
            </w:r>
          </w:p>
        </w:tc>
      </w:tr>
      <w:tr w:rsidR="0068497D" w:rsidRPr="0068497D" w14:paraId="76A98D6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30A3BAA"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Benigne prostaathypertrofie (Y)</w:t>
            </w:r>
          </w:p>
        </w:tc>
        <w:tc>
          <w:tcPr>
            <w:tcW w:w="991" w:type="dxa"/>
            <w:noWrap/>
            <w:vAlign w:val="bottom"/>
            <w:hideMark/>
          </w:tcPr>
          <w:p w14:paraId="4A9FC166"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8,7</w:t>
            </w:r>
          </w:p>
        </w:tc>
        <w:tc>
          <w:tcPr>
            <w:tcW w:w="960" w:type="dxa"/>
            <w:noWrap/>
            <w:vAlign w:val="bottom"/>
            <w:hideMark/>
          </w:tcPr>
          <w:p w14:paraId="6DCB3B52"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10,5</w:t>
            </w:r>
          </w:p>
        </w:tc>
        <w:tc>
          <w:tcPr>
            <w:tcW w:w="960" w:type="dxa"/>
            <w:noWrap/>
            <w:vAlign w:val="bottom"/>
            <w:hideMark/>
          </w:tcPr>
          <w:p w14:paraId="28AFADC1"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11,3</w:t>
            </w:r>
          </w:p>
        </w:tc>
      </w:tr>
      <w:tr w:rsidR="0068497D" w:rsidRPr="0068497D" w14:paraId="197E24C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1A32693"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Verlies/overlijden of ziekte partner (Z)</w:t>
            </w:r>
          </w:p>
        </w:tc>
        <w:tc>
          <w:tcPr>
            <w:tcW w:w="991" w:type="dxa"/>
            <w:noWrap/>
            <w:vAlign w:val="bottom"/>
            <w:hideMark/>
          </w:tcPr>
          <w:p w14:paraId="4B0BB409"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9,4</w:t>
            </w:r>
          </w:p>
        </w:tc>
        <w:tc>
          <w:tcPr>
            <w:tcW w:w="960" w:type="dxa"/>
            <w:noWrap/>
            <w:vAlign w:val="bottom"/>
            <w:hideMark/>
          </w:tcPr>
          <w:p w14:paraId="1B06A6EC"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10,7</w:t>
            </w:r>
          </w:p>
        </w:tc>
        <w:tc>
          <w:tcPr>
            <w:tcW w:w="960" w:type="dxa"/>
            <w:noWrap/>
            <w:vAlign w:val="bottom"/>
            <w:hideMark/>
          </w:tcPr>
          <w:p w14:paraId="693E638E"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11,5</w:t>
            </w:r>
          </w:p>
        </w:tc>
      </w:tr>
      <w:tr w:rsidR="0068497D" w:rsidRPr="0068497D" w14:paraId="0207BD7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75629EF"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Depressie (P)</w:t>
            </w:r>
          </w:p>
        </w:tc>
        <w:tc>
          <w:tcPr>
            <w:tcW w:w="991" w:type="dxa"/>
            <w:noWrap/>
            <w:vAlign w:val="bottom"/>
            <w:hideMark/>
          </w:tcPr>
          <w:p w14:paraId="5F93736A"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26,9</w:t>
            </w:r>
          </w:p>
        </w:tc>
        <w:tc>
          <w:tcPr>
            <w:tcW w:w="960" w:type="dxa"/>
            <w:noWrap/>
            <w:vAlign w:val="bottom"/>
            <w:hideMark/>
          </w:tcPr>
          <w:p w14:paraId="36BF8F30"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26,2</w:t>
            </w:r>
          </w:p>
        </w:tc>
        <w:tc>
          <w:tcPr>
            <w:tcW w:w="960" w:type="dxa"/>
            <w:noWrap/>
            <w:vAlign w:val="bottom"/>
            <w:hideMark/>
          </w:tcPr>
          <w:p w14:paraId="6DE4EA91"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25,9</w:t>
            </w:r>
          </w:p>
        </w:tc>
      </w:tr>
      <w:tr w:rsidR="0068497D" w:rsidRPr="0068497D" w14:paraId="65B36240"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DFCD472"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Verhoogde bloeddruk (K)</w:t>
            </w:r>
          </w:p>
        </w:tc>
        <w:tc>
          <w:tcPr>
            <w:tcW w:w="991" w:type="dxa"/>
            <w:noWrap/>
            <w:vAlign w:val="bottom"/>
            <w:hideMark/>
          </w:tcPr>
          <w:p w14:paraId="676F258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180</w:t>
            </w:r>
          </w:p>
        </w:tc>
        <w:tc>
          <w:tcPr>
            <w:tcW w:w="960" w:type="dxa"/>
            <w:noWrap/>
            <w:vAlign w:val="bottom"/>
            <w:hideMark/>
          </w:tcPr>
          <w:p w14:paraId="2DFFB696"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195,8</w:t>
            </w:r>
          </w:p>
        </w:tc>
        <w:tc>
          <w:tcPr>
            <w:tcW w:w="960" w:type="dxa"/>
            <w:noWrap/>
            <w:vAlign w:val="bottom"/>
            <w:hideMark/>
          </w:tcPr>
          <w:p w14:paraId="460C6CB6"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203,9</w:t>
            </w:r>
          </w:p>
        </w:tc>
      </w:tr>
    </w:tbl>
    <w:p w14:paraId="2DCD0CD0" w14:textId="77777777"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Figuur 11: Prognose voor het aantal huisartsendiagnoses in gemeente Weststellingwerf, tot 2039, per 1.000 inwoners.</w:t>
      </w:r>
    </w:p>
    <w:p w14:paraId="2E71600E" w14:textId="77777777" w:rsidR="0068497D" w:rsidRPr="00783506" w:rsidRDefault="0068497D" w:rsidP="0068497D">
      <w:pPr>
        <w:spacing w:line="276" w:lineRule="auto"/>
        <w:rPr>
          <w:rStyle w:val="A3"/>
          <w:rFonts w:ascii="Avenir Book" w:hAnsi="Avenir Book" w:cs="Segoe UI"/>
          <w:iCs w:val="0"/>
        </w:rPr>
      </w:pPr>
      <w:r w:rsidRPr="00783506">
        <w:rPr>
          <w:rStyle w:val="A3"/>
          <w:rFonts w:ascii="Avenir Book" w:hAnsi="Avenir Book" w:cs="Segoe UI"/>
        </w:rPr>
        <w:t>Bron: ROS Wijkscan | NIVEL Zorgregistratie Eerstelijn 2018</w:t>
      </w:r>
    </w:p>
    <w:p w14:paraId="4E7EC06B" w14:textId="77777777" w:rsidR="0068497D" w:rsidRDefault="0068497D" w:rsidP="0068497D">
      <w:pPr>
        <w:spacing w:line="276" w:lineRule="auto"/>
        <w:rPr>
          <w:rStyle w:val="A3"/>
          <w:rFonts w:ascii="Avenir Book" w:hAnsi="Avenir Book" w:cs="Segoe UI"/>
          <w:i w:val="0"/>
          <w:iCs w:val="0"/>
          <w:sz w:val="22"/>
          <w:szCs w:val="22"/>
        </w:rPr>
      </w:pPr>
    </w:p>
    <w:p w14:paraId="5F21F7B7" w14:textId="77777777" w:rsidR="0068497D" w:rsidRDefault="0068497D" w:rsidP="0068497D">
      <w:pPr>
        <w:spacing w:line="276" w:lineRule="auto"/>
        <w:rPr>
          <w:rStyle w:val="A3"/>
          <w:rFonts w:ascii="Avenir Book" w:hAnsi="Avenir Book" w:cs="Segoe UI"/>
          <w:i w:val="0"/>
          <w:iCs w:val="0"/>
          <w:sz w:val="22"/>
          <w:szCs w:val="22"/>
        </w:rPr>
      </w:pPr>
    </w:p>
    <w:p w14:paraId="3529103B" w14:textId="77777777" w:rsidR="0068497D" w:rsidRDefault="0068497D" w:rsidP="0068497D">
      <w:pPr>
        <w:spacing w:line="276" w:lineRule="auto"/>
        <w:rPr>
          <w:rStyle w:val="A3"/>
          <w:rFonts w:ascii="Avenir Book" w:hAnsi="Avenir Book" w:cs="Segoe UI"/>
          <w:i w:val="0"/>
          <w:iCs w:val="0"/>
          <w:sz w:val="22"/>
          <w:szCs w:val="22"/>
        </w:rPr>
      </w:pPr>
    </w:p>
    <w:p w14:paraId="03607EBB" w14:textId="77777777" w:rsidR="0068497D" w:rsidRDefault="0068497D" w:rsidP="0068497D">
      <w:pPr>
        <w:spacing w:line="276" w:lineRule="auto"/>
        <w:rPr>
          <w:rStyle w:val="A3"/>
          <w:rFonts w:ascii="Avenir Book" w:hAnsi="Avenir Book" w:cs="Segoe UI"/>
          <w:i w:val="0"/>
          <w:iCs w:val="0"/>
          <w:sz w:val="22"/>
          <w:szCs w:val="22"/>
        </w:rPr>
      </w:pPr>
    </w:p>
    <w:p w14:paraId="27EA7080" w14:textId="77777777" w:rsidR="0068497D" w:rsidRDefault="0068497D" w:rsidP="0068497D">
      <w:pPr>
        <w:spacing w:line="276" w:lineRule="auto"/>
        <w:rPr>
          <w:rStyle w:val="A3"/>
          <w:rFonts w:ascii="Avenir Book" w:hAnsi="Avenir Book" w:cs="Segoe UI"/>
          <w:i w:val="0"/>
          <w:iCs w:val="0"/>
          <w:sz w:val="22"/>
          <w:szCs w:val="22"/>
        </w:rPr>
      </w:pPr>
    </w:p>
    <w:p w14:paraId="67EAAA8D" w14:textId="77777777" w:rsidR="0068497D" w:rsidRDefault="0068497D" w:rsidP="0068497D">
      <w:pPr>
        <w:spacing w:line="276" w:lineRule="auto"/>
        <w:rPr>
          <w:rStyle w:val="A3"/>
          <w:rFonts w:ascii="Avenir Book" w:hAnsi="Avenir Book" w:cs="Segoe UI"/>
          <w:i w:val="0"/>
          <w:iCs w:val="0"/>
          <w:sz w:val="22"/>
          <w:szCs w:val="22"/>
        </w:rPr>
      </w:pPr>
    </w:p>
    <w:p w14:paraId="309DCB13" w14:textId="77777777" w:rsidR="0068497D" w:rsidRDefault="0068497D" w:rsidP="0068497D">
      <w:pPr>
        <w:spacing w:line="276" w:lineRule="auto"/>
        <w:rPr>
          <w:rStyle w:val="A3"/>
          <w:rFonts w:ascii="Avenir Book" w:hAnsi="Avenir Book" w:cs="Segoe UI"/>
          <w:i w:val="0"/>
          <w:iCs w:val="0"/>
          <w:sz w:val="22"/>
          <w:szCs w:val="22"/>
        </w:rPr>
      </w:pPr>
    </w:p>
    <w:p w14:paraId="3084684D" w14:textId="77777777" w:rsidR="0068497D" w:rsidRDefault="0068497D" w:rsidP="0068497D">
      <w:pPr>
        <w:spacing w:line="276" w:lineRule="auto"/>
        <w:rPr>
          <w:rStyle w:val="A3"/>
          <w:rFonts w:ascii="Avenir Book" w:hAnsi="Avenir Book" w:cs="Segoe UI"/>
          <w:i w:val="0"/>
          <w:iCs w:val="0"/>
          <w:sz w:val="22"/>
          <w:szCs w:val="22"/>
        </w:rPr>
      </w:pPr>
    </w:p>
    <w:p w14:paraId="62A227FD" w14:textId="77777777" w:rsidR="0068497D" w:rsidRDefault="0068497D" w:rsidP="0068497D">
      <w:pPr>
        <w:spacing w:line="276" w:lineRule="auto"/>
        <w:rPr>
          <w:rStyle w:val="A3"/>
          <w:rFonts w:ascii="Avenir Book" w:hAnsi="Avenir Book" w:cs="Segoe UI"/>
          <w:i w:val="0"/>
          <w:iCs w:val="0"/>
          <w:sz w:val="22"/>
          <w:szCs w:val="22"/>
        </w:rPr>
      </w:pPr>
    </w:p>
    <w:p w14:paraId="01E502D6" w14:textId="77777777" w:rsidR="0068497D" w:rsidRDefault="0068497D" w:rsidP="0068497D">
      <w:pPr>
        <w:spacing w:line="276" w:lineRule="auto"/>
        <w:rPr>
          <w:rStyle w:val="A3"/>
          <w:rFonts w:ascii="Avenir Book" w:hAnsi="Avenir Book" w:cs="Segoe UI"/>
          <w:i w:val="0"/>
          <w:iCs w:val="0"/>
          <w:sz w:val="22"/>
          <w:szCs w:val="22"/>
        </w:rPr>
      </w:pPr>
    </w:p>
    <w:p w14:paraId="49AA6AC3" w14:textId="77777777" w:rsidR="0068497D" w:rsidRDefault="0068497D" w:rsidP="0068497D">
      <w:pPr>
        <w:spacing w:line="276" w:lineRule="auto"/>
        <w:rPr>
          <w:rStyle w:val="A3"/>
          <w:rFonts w:ascii="Avenir Book" w:hAnsi="Avenir Book" w:cs="Segoe UI"/>
          <w:i w:val="0"/>
          <w:iCs w:val="0"/>
          <w:sz w:val="22"/>
          <w:szCs w:val="22"/>
        </w:rPr>
      </w:pPr>
    </w:p>
    <w:p w14:paraId="29CE9C53" w14:textId="77777777" w:rsidR="0068497D" w:rsidRDefault="0068497D" w:rsidP="0068497D">
      <w:pPr>
        <w:spacing w:line="276" w:lineRule="auto"/>
        <w:rPr>
          <w:rStyle w:val="A3"/>
          <w:rFonts w:ascii="Avenir Book" w:hAnsi="Avenir Book" w:cs="Segoe UI"/>
          <w:i w:val="0"/>
          <w:iCs w:val="0"/>
          <w:sz w:val="22"/>
          <w:szCs w:val="22"/>
        </w:rPr>
      </w:pPr>
    </w:p>
    <w:p w14:paraId="764FF2B1" w14:textId="77777777" w:rsidR="0068497D" w:rsidRDefault="0068497D" w:rsidP="0068497D">
      <w:pPr>
        <w:spacing w:line="276" w:lineRule="auto"/>
        <w:rPr>
          <w:rStyle w:val="A3"/>
          <w:rFonts w:ascii="Avenir Book" w:hAnsi="Avenir Book" w:cs="Segoe UI"/>
          <w:i w:val="0"/>
          <w:iCs w:val="0"/>
          <w:sz w:val="22"/>
          <w:szCs w:val="22"/>
        </w:rPr>
      </w:pPr>
    </w:p>
    <w:p w14:paraId="741E68A2" w14:textId="77777777" w:rsidR="0068497D" w:rsidRDefault="0068497D" w:rsidP="0068497D">
      <w:pPr>
        <w:spacing w:line="276" w:lineRule="auto"/>
        <w:rPr>
          <w:rStyle w:val="A3"/>
          <w:rFonts w:ascii="Avenir Book" w:hAnsi="Avenir Book" w:cs="Segoe UI"/>
          <w:i w:val="0"/>
          <w:iCs w:val="0"/>
          <w:sz w:val="22"/>
          <w:szCs w:val="22"/>
        </w:rPr>
      </w:pPr>
    </w:p>
    <w:p w14:paraId="352D7075" w14:textId="77777777" w:rsidR="0068497D" w:rsidRDefault="0068497D" w:rsidP="0068497D">
      <w:pPr>
        <w:spacing w:line="276" w:lineRule="auto"/>
        <w:rPr>
          <w:rStyle w:val="A3"/>
          <w:rFonts w:ascii="Avenir Book" w:hAnsi="Avenir Book" w:cs="Segoe UI"/>
          <w:i w:val="0"/>
          <w:iCs w:val="0"/>
          <w:sz w:val="22"/>
          <w:szCs w:val="22"/>
        </w:rPr>
      </w:pPr>
    </w:p>
    <w:p w14:paraId="2A97376F" w14:textId="77777777" w:rsidR="00783506" w:rsidRDefault="00783506" w:rsidP="0068497D">
      <w:pPr>
        <w:spacing w:line="276" w:lineRule="auto"/>
        <w:rPr>
          <w:rStyle w:val="A3"/>
          <w:rFonts w:ascii="Avenir Book" w:hAnsi="Avenir Book" w:cs="Segoe UI"/>
          <w:i w:val="0"/>
          <w:iCs w:val="0"/>
          <w:sz w:val="22"/>
          <w:szCs w:val="22"/>
        </w:rPr>
      </w:pPr>
    </w:p>
    <w:p w14:paraId="0636576F" w14:textId="77777777" w:rsidR="00783506" w:rsidRDefault="00783506" w:rsidP="0068497D">
      <w:pPr>
        <w:spacing w:line="276" w:lineRule="auto"/>
        <w:rPr>
          <w:rStyle w:val="A3"/>
          <w:rFonts w:ascii="Avenir Book" w:hAnsi="Avenir Book" w:cs="Segoe UI"/>
          <w:i w:val="0"/>
          <w:iCs w:val="0"/>
          <w:sz w:val="22"/>
          <w:szCs w:val="22"/>
        </w:rPr>
      </w:pPr>
    </w:p>
    <w:p w14:paraId="6DC4FEB2" w14:textId="77777777" w:rsidR="00783506" w:rsidRDefault="00783506" w:rsidP="0068497D">
      <w:pPr>
        <w:spacing w:line="276" w:lineRule="auto"/>
        <w:rPr>
          <w:rStyle w:val="A3"/>
          <w:rFonts w:ascii="Avenir Book" w:hAnsi="Avenir Book" w:cs="Segoe UI"/>
          <w:i w:val="0"/>
          <w:iCs w:val="0"/>
          <w:sz w:val="22"/>
          <w:szCs w:val="22"/>
        </w:rPr>
      </w:pPr>
    </w:p>
    <w:p w14:paraId="2B40047C" w14:textId="77777777" w:rsidR="0068497D" w:rsidRPr="0068497D" w:rsidRDefault="0068497D" w:rsidP="0068497D">
      <w:pPr>
        <w:spacing w:line="276" w:lineRule="auto"/>
        <w:rPr>
          <w:rStyle w:val="A3"/>
          <w:rFonts w:ascii="Avenir Book" w:hAnsi="Avenir Book" w:cs="Segoe UI"/>
          <w:i w:val="0"/>
          <w:iCs w:val="0"/>
          <w:sz w:val="22"/>
          <w:szCs w:val="22"/>
        </w:rPr>
      </w:pPr>
    </w:p>
    <w:tbl>
      <w:tblPr>
        <w:tblStyle w:val="Rastertabel4-Accent31"/>
        <w:tblpPr w:leftFromText="141" w:rightFromText="141" w:vertAnchor="text" w:horzAnchor="margin" w:tblpY="135"/>
        <w:tblW w:w="7726" w:type="dxa"/>
        <w:tblLook w:val="04A0" w:firstRow="1" w:lastRow="0" w:firstColumn="1" w:lastColumn="0" w:noHBand="0" w:noVBand="1"/>
      </w:tblPr>
      <w:tblGrid>
        <w:gridCol w:w="4815"/>
        <w:gridCol w:w="991"/>
        <w:gridCol w:w="960"/>
        <w:gridCol w:w="960"/>
      </w:tblGrid>
      <w:tr w:rsidR="0068497D" w:rsidRPr="0068497D" w14:paraId="3303F6F7" w14:textId="77777777" w:rsidTr="0068497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726" w:type="dxa"/>
            <w:gridSpan w:val="4"/>
            <w:noWrap/>
            <w:hideMark/>
          </w:tcPr>
          <w:p w14:paraId="6FA89FB6"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bCs w:val="0"/>
                <w:sz w:val="22"/>
                <w:szCs w:val="22"/>
                <w:lang w:eastAsia="nl-NL"/>
              </w:rPr>
              <w:t xml:space="preserve">Huisartsendiagnoses - </w:t>
            </w:r>
            <w:r w:rsidRPr="0068497D">
              <w:rPr>
                <w:rFonts w:ascii="Avenir Book" w:eastAsia="Times New Roman" w:hAnsi="Avenir Book" w:cs="Segoe UI"/>
                <w:sz w:val="22"/>
                <w:szCs w:val="22"/>
                <w:lang w:eastAsia="nl-NL"/>
              </w:rPr>
              <w:t>De Fryske Marren</w:t>
            </w:r>
          </w:p>
        </w:tc>
      </w:tr>
      <w:tr w:rsidR="0068497D" w:rsidRPr="0068497D" w14:paraId="7A107493"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hideMark/>
          </w:tcPr>
          <w:p w14:paraId="3A26204C"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eastAsia="Times New Roman" w:hAnsi="Avenir Book" w:cs="Segoe UI"/>
                <w:color w:val="595959" w:themeColor="text1" w:themeTint="A6"/>
                <w:sz w:val="22"/>
                <w:szCs w:val="22"/>
                <w:lang w:eastAsia="nl-NL"/>
              </w:rPr>
              <w:t> </w:t>
            </w:r>
          </w:p>
        </w:tc>
        <w:tc>
          <w:tcPr>
            <w:tcW w:w="991" w:type="dxa"/>
            <w:noWrap/>
            <w:hideMark/>
          </w:tcPr>
          <w:p w14:paraId="63B1D0C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2019</w:t>
            </w:r>
          </w:p>
        </w:tc>
        <w:tc>
          <w:tcPr>
            <w:tcW w:w="960" w:type="dxa"/>
            <w:noWrap/>
            <w:hideMark/>
          </w:tcPr>
          <w:p w14:paraId="37A38C4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2029</w:t>
            </w:r>
          </w:p>
        </w:tc>
        <w:tc>
          <w:tcPr>
            <w:tcW w:w="960" w:type="dxa"/>
            <w:noWrap/>
            <w:hideMark/>
          </w:tcPr>
          <w:p w14:paraId="184A6BA6"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b/>
                <w:bCs/>
                <w:color w:val="595959" w:themeColor="text1" w:themeTint="A6"/>
                <w:sz w:val="22"/>
                <w:szCs w:val="22"/>
                <w:lang w:eastAsia="nl-NL"/>
              </w:rPr>
            </w:pPr>
            <w:r w:rsidRPr="0068497D">
              <w:rPr>
                <w:rFonts w:ascii="Avenir Book" w:eastAsia="Times New Roman" w:hAnsi="Avenir Book" w:cs="Segoe UI"/>
                <w:b/>
                <w:bCs/>
                <w:color w:val="595959" w:themeColor="text1" w:themeTint="A6"/>
                <w:sz w:val="22"/>
                <w:szCs w:val="22"/>
                <w:lang w:eastAsia="nl-NL"/>
              </w:rPr>
              <w:t>2039</w:t>
            </w:r>
          </w:p>
        </w:tc>
      </w:tr>
      <w:tr w:rsidR="0068497D" w:rsidRPr="0068497D" w14:paraId="0EFFFE5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4553139"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Anemie (B)</w:t>
            </w:r>
          </w:p>
        </w:tc>
        <w:tc>
          <w:tcPr>
            <w:tcW w:w="991" w:type="dxa"/>
            <w:noWrap/>
            <w:vAlign w:val="bottom"/>
            <w:hideMark/>
          </w:tcPr>
          <w:p w14:paraId="334E416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21,2</w:t>
            </w:r>
          </w:p>
        </w:tc>
        <w:tc>
          <w:tcPr>
            <w:tcW w:w="960" w:type="dxa"/>
            <w:noWrap/>
            <w:vAlign w:val="bottom"/>
            <w:hideMark/>
          </w:tcPr>
          <w:p w14:paraId="5C30FE1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24,1</w:t>
            </w:r>
          </w:p>
        </w:tc>
        <w:tc>
          <w:tcPr>
            <w:tcW w:w="960" w:type="dxa"/>
            <w:noWrap/>
            <w:vAlign w:val="bottom"/>
            <w:hideMark/>
          </w:tcPr>
          <w:p w14:paraId="5E91809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w:t>
            </w:r>
          </w:p>
        </w:tc>
      </w:tr>
      <w:tr w:rsidR="0068497D" w:rsidRPr="0068497D" w14:paraId="06A33A8F"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DCC703A"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Staar (F)</w:t>
            </w:r>
          </w:p>
        </w:tc>
        <w:tc>
          <w:tcPr>
            <w:tcW w:w="991" w:type="dxa"/>
            <w:noWrap/>
            <w:vAlign w:val="bottom"/>
            <w:hideMark/>
          </w:tcPr>
          <w:p w14:paraId="76FA0BC7"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20,6</w:t>
            </w:r>
          </w:p>
        </w:tc>
        <w:tc>
          <w:tcPr>
            <w:tcW w:w="960" w:type="dxa"/>
            <w:noWrap/>
            <w:vAlign w:val="bottom"/>
            <w:hideMark/>
          </w:tcPr>
          <w:p w14:paraId="71A2BFA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25,9</w:t>
            </w:r>
          </w:p>
        </w:tc>
        <w:tc>
          <w:tcPr>
            <w:tcW w:w="960" w:type="dxa"/>
            <w:noWrap/>
            <w:vAlign w:val="bottom"/>
            <w:hideMark/>
          </w:tcPr>
          <w:p w14:paraId="0B9FA5A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29,4</w:t>
            </w:r>
          </w:p>
        </w:tc>
      </w:tr>
      <w:tr w:rsidR="0068497D" w:rsidRPr="0068497D" w14:paraId="7C59CD2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F0A4495"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Doofheid (H)</w:t>
            </w:r>
          </w:p>
        </w:tc>
        <w:tc>
          <w:tcPr>
            <w:tcW w:w="991" w:type="dxa"/>
            <w:noWrap/>
            <w:vAlign w:val="bottom"/>
            <w:hideMark/>
          </w:tcPr>
          <w:p w14:paraId="07F5F0A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37,6</w:t>
            </w:r>
          </w:p>
        </w:tc>
        <w:tc>
          <w:tcPr>
            <w:tcW w:w="960" w:type="dxa"/>
            <w:noWrap/>
            <w:vAlign w:val="bottom"/>
            <w:hideMark/>
          </w:tcPr>
          <w:p w14:paraId="011E1F6C"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44,5</w:t>
            </w:r>
          </w:p>
        </w:tc>
        <w:tc>
          <w:tcPr>
            <w:tcW w:w="960" w:type="dxa"/>
            <w:noWrap/>
            <w:vAlign w:val="bottom"/>
            <w:hideMark/>
          </w:tcPr>
          <w:p w14:paraId="7BA82329"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48,8</w:t>
            </w:r>
          </w:p>
        </w:tc>
      </w:tr>
      <w:tr w:rsidR="0068497D" w:rsidRPr="0068497D" w14:paraId="24BCF0C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C218208"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Acuut myocardinfarct (K)</w:t>
            </w:r>
          </w:p>
        </w:tc>
        <w:tc>
          <w:tcPr>
            <w:tcW w:w="991" w:type="dxa"/>
            <w:noWrap/>
            <w:vAlign w:val="bottom"/>
            <w:hideMark/>
          </w:tcPr>
          <w:p w14:paraId="4C862D6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13,7</w:t>
            </w:r>
          </w:p>
        </w:tc>
        <w:tc>
          <w:tcPr>
            <w:tcW w:w="960" w:type="dxa"/>
            <w:noWrap/>
            <w:vAlign w:val="bottom"/>
            <w:hideMark/>
          </w:tcPr>
          <w:p w14:paraId="52894AC5"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15,8</w:t>
            </w:r>
          </w:p>
        </w:tc>
        <w:tc>
          <w:tcPr>
            <w:tcW w:w="960" w:type="dxa"/>
            <w:noWrap/>
            <w:vAlign w:val="bottom"/>
            <w:hideMark/>
          </w:tcPr>
          <w:p w14:paraId="78064CC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17</w:t>
            </w:r>
          </w:p>
        </w:tc>
      </w:tr>
      <w:tr w:rsidR="0068497D" w:rsidRPr="0068497D" w14:paraId="52BC856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F6E8F0F"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Andere/chronische ischemische hartziekte (K)</w:t>
            </w:r>
          </w:p>
        </w:tc>
        <w:tc>
          <w:tcPr>
            <w:tcW w:w="991" w:type="dxa"/>
            <w:noWrap/>
            <w:vAlign w:val="bottom"/>
            <w:hideMark/>
          </w:tcPr>
          <w:p w14:paraId="4F732131"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12,8</w:t>
            </w:r>
          </w:p>
        </w:tc>
        <w:tc>
          <w:tcPr>
            <w:tcW w:w="960" w:type="dxa"/>
            <w:noWrap/>
            <w:vAlign w:val="bottom"/>
            <w:hideMark/>
          </w:tcPr>
          <w:p w14:paraId="0ECD40A0"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15,2</w:t>
            </w:r>
          </w:p>
        </w:tc>
        <w:tc>
          <w:tcPr>
            <w:tcW w:w="960" w:type="dxa"/>
            <w:noWrap/>
            <w:vAlign w:val="bottom"/>
            <w:hideMark/>
          </w:tcPr>
          <w:p w14:paraId="7334FC35"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16,6</w:t>
            </w:r>
          </w:p>
        </w:tc>
      </w:tr>
      <w:tr w:rsidR="0068497D" w:rsidRPr="0068497D" w14:paraId="5D7C9D3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2556758B"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Angina Pectoris (K)</w:t>
            </w:r>
          </w:p>
        </w:tc>
        <w:tc>
          <w:tcPr>
            <w:tcW w:w="991" w:type="dxa"/>
            <w:noWrap/>
            <w:vAlign w:val="bottom"/>
            <w:hideMark/>
          </w:tcPr>
          <w:p w14:paraId="00E82706"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28,5</w:t>
            </w:r>
          </w:p>
        </w:tc>
        <w:tc>
          <w:tcPr>
            <w:tcW w:w="960" w:type="dxa"/>
            <w:noWrap/>
            <w:vAlign w:val="bottom"/>
            <w:hideMark/>
          </w:tcPr>
          <w:p w14:paraId="652DB64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33,8</w:t>
            </w:r>
          </w:p>
        </w:tc>
        <w:tc>
          <w:tcPr>
            <w:tcW w:w="960" w:type="dxa"/>
            <w:noWrap/>
            <w:vAlign w:val="bottom"/>
            <w:hideMark/>
          </w:tcPr>
          <w:p w14:paraId="25B64B8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37,2</w:t>
            </w:r>
          </w:p>
        </w:tc>
      </w:tr>
      <w:tr w:rsidR="0068497D" w:rsidRPr="0068497D" w14:paraId="7BBD72A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0A8F82B"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Cerebrovasculair accident (CVA) (K)</w:t>
            </w:r>
          </w:p>
        </w:tc>
        <w:tc>
          <w:tcPr>
            <w:tcW w:w="991" w:type="dxa"/>
            <w:noWrap/>
            <w:vAlign w:val="bottom"/>
            <w:hideMark/>
          </w:tcPr>
          <w:p w14:paraId="3D45364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18,6</w:t>
            </w:r>
          </w:p>
        </w:tc>
        <w:tc>
          <w:tcPr>
            <w:tcW w:w="960" w:type="dxa"/>
            <w:noWrap/>
            <w:vAlign w:val="bottom"/>
            <w:hideMark/>
          </w:tcPr>
          <w:p w14:paraId="23402586"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22,2</w:t>
            </w:r>
          </w:p>
        </w:tc>
        <w:tc>
          <w:tcPr>
            <w:tcW w:w="960" w:type="dxa"/>
            <w:noWrap/>
            <w:vAlign w:val="bottom"/>
            <w:hideMark/>
          </w:tcPr>
          <w:p w14:paraId="6EEC567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24,5</w:t>
            </w:r>
          </w:p>
        </w:tc>
      </w:tr>
      <w:tr w:rsidR="0068497D" w:rsidRPr="0068497D" w14:paraId="07BBC11F"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2DE3B09B"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Decompensatio cordis (K)</w:t>
            </w:r>
          </w:p>
        </w:tc>
        <w:tc>
          <w:tcPr>
            <w:tcW w:w="991" w:type="dxa"/>
            <w:noWrap/>
            <w:vAlign w:val="bottom"/>
            <w:hideMark/>
          </w:tcPr>
          <w:p w14:paraId="12FAF89D"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14,4</w:t>
            </w:r>
          </w:p>
        </w:tc>
        <w:tc>
          <w:tcPr>
            <w:tcW w:w="960" w:type="dxa"/>
            <w:noWrap/>
            <w:vAlign w:val="bottom"/>
            <w:hideMark/>
          </w:tcPr>
          <w:p w14:paraId="41204B65"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18,6</w:t>
            </w:r>
          </w:p>
        </w:tc>
        <w:tc>
          <w:tcPr>
            <w:tcW w:w="960" w:type="dxa"/>
            <w:noWrap/>
            <w:vAlign w:val="bottom"/>
            <w:hideMark/>
          </w:tcPr>
          <w:p w14:paraId="0EF9298D"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21,5</w:t>
            </w:r>
          </w:p>
        </w:tc>
      </w:tr>
      <w:tr w:rsidR="0068497D" w:rsidRPr="0068497D" w14:paraId="0CBC337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48EC6CE5"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Hartritmestoornissen (K)</w:t>
            </w:r>
          </w:p>
        </w:tc>
        <w:tc>
          <w:tcPr>
            <w:tcW w:w="991" w:type="dxa"/>
            <w:noWrap/>
            <w:vAlign w:val="bottom"/>
            <w:hideMark/>
          </w:tcPr>
          <w:p w14:paraId="311A749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24,3</w:t>
            </w:r>
          </w:p>
        </w:tc>
        <w:tc>
          <w:tcPr>
            <w:tcW w:w="960" w:type="dxa"/>
            <w:noWrap/>
            <w:vAlign w:val="bottom"/>
            <w:hideMark/>
          </w:tcPr>
          <w:p w14:paraId="5EF7B82B"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29,5</w:t>
            </w:r>
          </w:p>
        </w:tc>
        <w:tc>
          <w:tcPr>
            <w:tcW w:w="960" w:type="dxa"/>
            <w:noWrap/>
            <w:vAlign w:val="bottom"/>
            <w:hideMark/>
          </w:tcPr>
          <w:p w14:paraId="6061385D"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32,7</w:t>
            </w:r>
          </w:p>
        </w:tc>
      </w:tr>
      <w:tr w:rsidR="0068497D" w:rsidRPr="0068497D" w14:paraId="1A10899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2B0EEA05"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Perifere ziekten van de slagaderen (K)</w:t>
            </w:r>
          </w:p>
        </w:tc>
        <w:tc>
          <w:tcPr>
            <w:tcW w:w="991" w:type="dxa"/>
            <w:noWrap/>
            <w:vAlign w:val="bottom"/>
            <w:hideMark/>
          </w:tcPr>
          <w:p w14:paraId="7634857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28,3</w:t>
            </w:r>
          </w:p>
        </w:tc>
        <w:tc>
          <w:tcPr>
            <w:tcW w:w="960" w:type="dxa"/>
            <w:noWrap/>
            <w:vAlign w:val="bottom"/>
            <w:hideMark/>
          </w:tcPr>
          <w:p w14:paraId="57F173FC"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32,2</w:t>
            </w:r>
          </w:p>
        </w:tc>
        <w:tc>
          <w:tcPr>
            <w:tcW w:w="960" w:type="dxa"/>
            <w:noWrap/>
            <w:vAlign w:val="bottom"/>
            <w:hideMark/>
          </w:tcPr>
          <w:p w14:paraId="64FB5C4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34,5</w:t>
            </w:r>
          </w:p>
        </w:tc>
      </w:tr>
      <w:tr w:rsidR="0068497D" w:rsidRPr="0068497D" w14:paraId="689E356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77BC96B"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Artrose (L)</w:t>
            </w:r>
          </w:p>
        </w:tc>
        <w:tc>
          <w:tcPr>
            <w:tcW w:w="991" w:type="dxa"/>
            <w:noWrap/>
            <w:vAlign w:val="bottom"/>
            <w:hideMark/>
          </w:tcPr>
          <w:p w14:paraId="32EAB3A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72,8</w:t>
            </w:r>
          </w:p>
        </w:tc>
        <w:tc>
          <w:tcPr>
            <w:tcW w:w="960" w:type="dxa"/>
            <w:noWrap/>
            <w:vAlign w:val="bottom"/>
            <w:hideMark/>
          </w:tcPr>
          <w:p w14:paraId="70FA3CAB"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85</w:t>
            </w:r>
          </w:p>
        </w:tc>
        <w:tc>
          <w:tcPr>
            <w:tcW w:w="960" w:type="dxa"/>
            <w:noWrap/>
            <w:vAlign w:val="bottom"/>
            <w:hideMark/>
          </w:tcPr>
          <w:p w14:paraId="4AF65EC3"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92,1</w:t>
            </w:r>
          </w:p>
        </w:tc>
      </w:tr>
      <w:tr w:rsidR="0068497D" w:rsidRPr="0068497D" w14:paraId="2C26B63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872C293"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Osteoporose (L)</w:t>
            </w:r>
          </w:p>
        </w:tc>
        <w:tc>
          <w:tcPr>
            <w:tcW w:w="991" w:type="dxa"/>
            <w:noWrap/>
            <w:vAlign w:val="bottom"/>
            <w:hideMark/>
          </w:tcPr>
          <w:p w14:paraId="059F504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25,9</w:t>
            </w:r>
          </w:p>
        </w:tc>
        <w:tc>
          <w:tcPr>
            <w:tcW w:w="960" w:type="dxa"/>
            <w:noWrap/>
            <w:vAlign w:val="bottom"/>
            <w:hideMark/>
          </w:tcPr>
          <w:p w14:paraId="4BD87E1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31,1</w:t>
            </w:r>
          </w:p>
        </w:tc>
        <w:tc>
          <w:tcPr>
            <w:tcW w:w="960" w:type="dxa"/>
            <w:noWrap/>
            <w:vAlign w:val="bottom"/>
            <w:hideMark/>
          </w:tcPr>
          <w:p w14:paraId="4B699284"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34,1</w:t>
            </w:r>
          </w:p>
        </w:tc>
      </w:tr>
      <w:tr w:rsidR="0068497D" w:rsidRPr="0068497D" w14:paraId="41D267E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428EA71"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Dementie/alzheimer (P)</w:t>
            </w:r>
          </w:p>
        </w:tc>
        <w:tc>
          <w:tcPr>
            <w:tcW w:w="991" w:type="dxa"/>
            <w:noWrap/>
            <w:vAlign w:val="bottom"/>
            <w:hideMark/>
          </w:tcPr>
          <w:p w14:paraId="10B6CD11"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w:t>
            </w:r>
          </w:p>
        </w:tc>
        <w:tc>
          <w:tcPr>
            <w:tcW w:w="960" w:type="dxa"/>
            <w:noWrap/>
            <w:vAlign w:val="bottom"/>
            <w:hideMark/>
          </w:tcPr>
          <w:p w14:paraId="4FE5BAC0"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8,2</w:t>
            </w:r>
          </w:p>
        </w:tc>
        <w:tc>
          <w:tcPr>
            <w:tcW w:w="960" w:type="dxa"/>
            <w:noWrap/>
            <w:vAlign w:val="bottom"/>
            <w:hideMark/>
          </w:tcPr>
          <w:p w14:paraId="3B3A2CB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9,7</w:t>
            </w:r>
          </w:p>
        </w:tc>
      </w:tr>
      <w:tr w:rsidR="0068497D" w:rsidRPr="0068497D" w14:paraId="13FAC5F4"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FEA148A"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Chronische bronchitis, emfyseem, COPD (R)</w:t>
            </w:r>
          </w:p>
        </w:tc>
        <w:tc>
          <w:tcPr>
            <w:tcW w:w="991" w:type="dxa"/>
            <w:noWrap/>
            <w:vAlign w:val="bottom"/>
            <w:hideMark/>
          </w:tcPr>
          <w:p w14:paraId="1222CE5F"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37,8</w:t>
            </w:r>
          </w:p>
        </w:tc>
        <w:tc>
          <w:tcPr>
            <w:tcW w:w="960" w:type="dxa"/>
            <w:noWrap/>
            <w:vAlign w:val="bottom"/>
            <w:hideMark/>
          </w:tcPr>
          <w:p w14:paraId="5C53DCFD"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42,7</w:t>
            </w:r>
          </w:p>
        </w:tc>
        <w:tc>
          <w:tcPr>
            <w:tcW w:w="960" w:type="dxa"/>
            <w:noWrap/>
            <w:vAlign w:val="bottom"/>
            <w:hideMark/>
          </w:tcPr>
          <w:p w14:paraId="1851C4E2"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45,6</w:t>
            </w:r>
          </w:p>
        </w:tc>
      </w:tr>
      <w:tr w:rsidR="0068497D" w:rsidRPr="0068497D" w14:paraId="4E34DD8D"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688EFCB"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Diabetes mellitus (T)</w:t>
            </w:r>
          </w:p>
        </w:tc>
        <w:tc>
          <w:tcPr>
            <w:tcW w:w="991" w:type="dxa"/>
            <w:noWrap/>
            <w:vAlign w:val="bottom"/>
            <w:hideMark/>
          </w:tcPr>
          <w:p w14:paraId="1E64038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67</w:t>
            </w:r>
          </w:p>
        </w:tc>
        <w:tc>
          <w:tcPr>
            <w:tcW w:w="960" w:type="dxa"/>
            <w:noWrap/>
            <w:vAlign w:val="bottom"/>
            <w:hideMark/>
          </w:tcPr>
          <w:p w14:paraId="7DE84880"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75,5</w:t>
            </w:r>
          </w:p>
        </w:tc>
        <w:tc>
          <w:tcPr>
            <w:tcW w:w="960" w:type="dxa"/>
            <w:noWrap/>
            <w:vAlign w:val="bottom"/>
            <w:hideMark/>
          </w:tcPr>
          <w:p w14:paraId="53325D5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80,5</w:t>
            </w:r>
          </w:p>
        </w:tc>
      </w:tr>
      <w:tr w:rsidR="0068497D" w:rsidRPr="0068497D" w14:paraId="77EA8D9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D245478"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Urine-incontinentie (U)</w:t>
            </w:r>
          </w:p>
        </w:tc>
        <w:tc>
          <w:tcPr>
            <w:tcW w:w="991" w:type="dxa"/>
            <w:noWrap/>
            <w:vAlign w:val="bottom"/>
            <w:hideMark/>
          </w:tcPr>
          <w:p w14:paraId="55C96F29"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12,5</w:t>
            </w:r>
          </w:p>
        </w:tc>
        <w:tc>
          <w:tcPr>
            <w:tcW w:w="960" w:type="dxa"/>
            <w:noWrap/>
            <w:vAlign w:val="bottom"/>
            <w:hideMark/>
          </w:tcPr>
          <w:p w14:paraId="2BBA637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14,6</w:t>
            </w:r>
          </w:p>
        </w:tc>
        <w:tc>
          <w:tcPr>
            <w:tcW w:w="960" w:type="dxa"/>
            <w:noWrap/>
            <w:vAlign w:val="bottom"/>
            <w:hideMark/>
          </w:tcPr>
          <w:p w14:paraId="2887AC52"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16</w:t>
            </w:r>
          </w:p>
        </w:tc>
      </w:tr>
      <w:tr w:rsidR="0068497D" w:rsidRPr="0068497D" w14:paraId="5887B6B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C45F453"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Prostaatklachten (Y)</w:t>
            </w:r>
          </w:p>
        </w:tc>
        <w:tc>
          <w:tcPr>
            <w:tcW w:w="991" w:type="dxa"/>
            <w:noWrap/>
            <w:vAlign w:val="bottom"/>
            <w:hideMark/>
          </w:tcPr>
          <w:p w14:paraId="22BB0FB6"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5,7</w:t>
            </w:r>
          </w:p>
        </w:tc>
        <w:tc>
          <w:tcPr>
            <w:tcW w:w="960" w:type="dxa"/>
            <w:noWrap/>
            <w:vAlign w:val="bottom"/>
            <w:hideMark/>
          </w:tcPr>
          <w:p w14:paraId="7D5680D2"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6,6</w:t>
            </w:r>
          </w:p>
        </w:tc>
        <w:tc>
          <w:tcPr>
            <w:tcW w:w="960" w:type="dxa"/>
            <w:noWrap/>
            <w:vAlign w:val="bottom"/>
            <w:hideMark/>
          </w:tcPr>
          <w:p w14:paraId="7A98F1F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7,1</w:t>
            </w:r>
          </w:p>
        </w:tc>
      </w:tr>
      <w:tr w:rsidR="0068497D" w:rsidRPr="0068497D" w14:paraId="22B3367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978B163"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Benigne prostaathypertrofie (Y)</w:t>
            </w:r>
          </w:p>
        </w:tc>
        <w:tc>
          <w:tcPr>
            <w:tcW w:w="991" w:type="dxa"/>
            <w:noWrap/>
            <w:vAlign w:val="bottom"/>
            <w:hideMark/>
          </w:tcPr>
          <w:p w14:paraId="563A244A"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9</w:t>
            </w:r>
          </w:p>
        </w:tc>
        <w:tc>
          <w:tcPr>
            <w:tcW w:w="960" w:type="dxa"/>
            <w:noWrap/>
            <w:vAlign w:val="bottom"/>
            <w:hideMark/>
          </w:tcPr>
          <w:p w14:paraId="0F8F185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10,8</w:t>
            </w:r>
          </w:p>
        </w:tc>
        <w:tc>
          <w:tcPr>
            <w:tcW w:w="960" w:type="dxa"/>
            <w:noWrap/>
            <w:vAlign w:val="bottom"/>
            <w:hideMark/>
          </w:tcPr>
          <w:p w14:paraId="7FA61CFE"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11,8</w:t>
            </w:r>
          </w:p>
        </w:tc>
      </w:tr>
      <w:tr w:rsidR="0068497D" w:rsidRPr="0068497D" w14:paraId="194F58A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503DF06A"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Verlies/overlijden of ziekte partner (Z)</w:t>
            </w:r>
          </w:p>
        </w:tc>
        <w:tc>
          <w:tcPr>
            <w:tcW w:w="991" w:type="dxa"/>
            <w:noWrap/>
            <w:vAlign w:val="bottom"/>
            <w:hideMark/>
          </w:tcPr>
          <w:p w14:paraId="733CE347"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9,1</w:t>
            </w:r>
          </w:p>
        </w:tc>
        <w:tc>
          <w:tcPr>
            <w:tcW w:w="960" w:type="dxa"/>
            <w:noWrap/>
            <w:vAlign w:val="bottom"/>
            <w:hideMark/>
          </w:tcPr>
          <w:p w14:paraId="01E813A8"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10,7</w:t>
            </w:r>
          </w:p>
        </w:tc>
        <w:tc>
          <w:tcPr>
            <w:tcW w:w="960" w:type="dxa"/>
            <w:noWrap/>
            <w:vAlign w:val="bottom"/>
            <w:hideMark/>
          </w:tcPr>
          <w:p w14:paraId="3F46C70F" w14:textId="77777777" w:rsidR="0068497D" w:rsidRPr="0068497D"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11,7</w:t>
            </w:r>
          </w:p>
        </w:tc>
      </w:tr>
      <w:tr w:rsidR="0068497D" w:rsidRPr="0068497D" w14:paraId="2AC5E94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409C79B" w14:textId="77777777" w:rsidR="0068497D" w:rsidRPr="0068497D" w:rsidRDefault="0068497D" w:rsidP="0068497D">
            <w:pPr>
              <w:rPr>
                <w:rFonts w:ascii="Avenir Book" w:eastAsia="Times New Roman" w:hAnsi="Avenir Book" w:cs="Segoe UI"/>
                <w:color w:val="595959" w:themeColor="text1" w:themeTint="A6"/>
                <w:sz w:val="22"/>
                <w:szCs w:val="22"/>
                <w:lang w:eastAsia="nl-NL"/>
              </w:rPr>
            </w:pPr>
            <w:r w:rsidRPr="0068497D">
              <w:rPr>
                <w:rFonts w:ascii="Avenir Book" w:hAnsi="Avenir Book" w:cs="Segoe UI"/>
                <w:b w:val="0"/>
                <w:bCs w:val="0"/>
                <w:sz w:val="22"/>
                <w:szCs w:val="22"/>
              </w:rPr>
              <w:t>Depressie (P)</w:t>
            </w:r>
          </w:p>
        </w:tc>
        <w:tc>
          <w:tcPr>
            <w:tcW w:w="991" w:type="dxa"/>
            <w:noWrap/>
            <w:vAlign w:val="bottom"/>
            <w:hideMark/>
          </w:tcPr>
          <w:p w14:paraId="563B4838"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26,3</w:t>
            </w:r>
          </w:p>
        </w:tc>
        <w:tc>
          <w:tcPr>
            <w:tcW w:w="960" w:type="dxa"/>
            <w:noWrap/>
            <w:vAlign w:val="bottom"/>
            <w:hideMark/>
          </w:tcPr>
          <w:p w14:paraId="3B4E6E0D"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26,5</w:t>
            </w:r>
          </w:p>
        </w:tc>
        <w:tc>
          <w:tcPr>
            <w:tcW w:w="960" w:type="dxa"/>
            <w:noWrap/>
            <w:vAlign w:val="bottom"/>
            <w:hideMark/>
          </w:tcPr>
          <w:p w14:paraId="4AE0BD2B" w14:textId="77777777" w:rsidR="0068497D" w:rsidRPr="0068497D"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22"/>
                <w:szCs w:val="22"/>
                <w:lang w:eastAsia="nl-NL"/>
              </w:rPr>
            </w:pPr>
            <w:r w:rsidRPr="0068497D">
              <w:rPr>
                <w:rFonts w:ascii="Avenir Book" w:hAnsi="Avenir Book" w:cs="Segoe UI"/>
                <w:color w:val="808080"/>
                <w:sz w:val="22"/>
                <w:szCs w:val="22"/>
              </w:rPr>
              <w:t>26,4</w:t>
            </w:r>
          </w:p>
        </w:tc>
      </w:tr>
    </w:tbl>
    <w:p w14:paraId="0593D7D0" w14:textId="77777777" w:rsidR="0068497D" w:rsidRPr="0068497D" w:rsidRDefault="0068497D" w:rsidP="0068497D">
      <w:pPr>
        <w:spacing w:line="276" w:lineRule="auto"/>
        <w:rPr>
          <w:rStyle w:val="A3"/>
          <w:rFonts w:ascii="Avenir Book" w:hAnsi="Avenir Book" w:cs="Segoe UI"/>
          <w:i w:val="0"/>
          <w:iCs w:val="0"/>
          <w:sz w:val="22"/>
          <w:szCs w:val="22"/>
        </w:rPr>
      </w:pPr>
    </w:p>
    <w:p w14:paraId="13CAF9D1" w14:textId="77777777" w:rsidR="0068497D" w:rsidRPr="0068497D" w:rsidRDefault="0068497D" w:rsidP="0068497D">
      <w:pPr>
        <w:rPr>
          <w:rFonts w:ascii="Avenir Book" w:hAnsi="Avenir Book"/>
        </w:rPr>
      </w:pPr>
    </w:p>
    <w:p w14:paraId="6CDE83B1" w14:textId="77777777" w:rsidR="0068497D" w:rsidRPr="0068497D" w:rsidRDefault="0068497D" w:rsidP="0068497D">
      <w:pPr>
        <w:spacing w:line="276" w:lineRule="auto"/>
        <w:rPr>
          <w:rStyle w:val="A3"/>
          <w:rFonts w:ascii="Avenir Book" w:hAnsi="Avenir Book" w:cs="Segoe UI"/>
          <w:i w:val="0"/>
          <w:iCs w:val="0"/>
          <w:sz w:val="22"/>
          <w:szCs w:val="22"/>
        </w:rPr>
      </w:pPr>
    </w:p>
    <w:p w14:paraId="2F6F030E" w14:textId="77777777" w:rsidR="0068497D" w:rsidRPr="0068497D" w:rsidRDefault="0068497D" w:rsidP="0068497D">
      <w:pPr>
        <w:spacing w:line="276" w:lineRule="auto"/>
        <w:rPr>
          <w:rStyle w:val="A3"/>
          <w:rFonts w:ascii="Avenir Book" w:hAnsi="Avenir Book" w:cs="Segoe UI"/>
          <w:i w:val="0"/>
          <w:iCs w:val="0"/>
          <w:sz w:val="22"/>
          <w:szCs w:val="22"/>
        </w:rPr>
      </w:pPr>
    </w:p>
    <w:p w14:paraId="50D4FD56" w14:textId="77777777" w:rsidR="0068497D" w:rsidRPr="0068497D" w:rsidRDefault="0068497D" w:rsidP="0068497D">
      <w:pPr>
        <w:spacing w:line="276" w:lineRule="auto"/>
        <w:rPr>
          <w:rStyle w:val="A3"/>
          <w:rFonts w:ascii="Avenir Book" w:hAnsi="Avenir Book" w:cs="Segoe UI"/>
          <w:i w:val="0"/>
          <w:iCs w:val="0"/>
          <w:sz w:val="22"/>
          <w:szCs w:val="22"/>
        </w:rPr>
      </w:pPr>
    </w:p>
    <w:p w14:paraId="1607B080" w14:textId="77777777" w:rsidR="0068497D" w:rsidRPr="0068497D" w:rsidRDefault="0068497D" w:rsidP="0068497D">
      <w:pPr>
        <w:spacing w:line="276" w:lineRule="auto"/>
        <w:rPr>
          <w:rStyle w:val="A3"/>
          <w:rFonts w:ascii="Avenir Book" w:hAnsi="Avenir Book" w:cs="Segoe UI"/>
          <w:i w:val="0"/>
          <w:iCs w:val="0"/>
          <w:sz w:val="22"/>
          <w:szCs w:val="22"/>
        </w:rPr>
      </w:pPr>
    </w:p>
    <w:p w14:paraId="400AD353" w14:textId="77777777" w:rsidR="0068497D" w:rsidRPr="0068497D" w:rsidRDefault="0068497D" w:rsidP="0068497D">
      <w:pPr>
        <w:spacing w:line="276" w:lineRule="auto"/>
        <w:rPr>
          <w:rStyle w:val="A3"/>
          <w:rFonts w:ascii="Avenir Book" w:hAnsi="Avenir Book" w:cs="Segoe UI"/>
          <w:i w:val="0"/>
          <w:iCs w:val="0"/>
          <w:sz w:val="22"/>
          <w:szCs w:val="22"/>
        </w:rPr>
      </w:pPr>
    </w:p>
    <w:p w14:paraId="7A59F329" w14:textId="77777777" w:rsidR="0068497D" w:rsidRPr="0068497D" w:rsidRDefault="0068497D" w:rsidP="0068497D">
      <w:pPr>
        <w:spacing w:line="276" w:lineRule="auto"/>
        <w:rPr>
          <w:rStyle w:val="A3"/>
          <w:rFonts w:ascii="Avenir Book" w:hAnsi="Avenir Book" w:cs="Segoe UI"/>
          <w:i w:val="0"/>
          <w:iCs w:val="0"/>
          <w:sz w:val="22"/>
          <w:szCs w:val="22"/>
        </w:rPr>
      </w:pPr>
    </w:p>
    <w:p w14:paraId="67D26E31" w14:textId="77777777" w:rsidR="0068497D" w:rsidRPr="0068497D" w:rsidRDefault="0068497D" w:rsidP="0068497D">
      <w:pPr>
        <w:spacing w:line="276" w:lineRule="auto"/>
        <w:rPr>
          <w:rStyle w:val="A3"/>
          <w:rFonts w:ascii="Avenir Book" w:hAnsi="Avenir Book" w:cs="Segoe UI"/>
          <w:i w:val="0"/>
          <w:iCs w:val="0"/>
          <w:sz w:val="22"/>
          <w:szCs w:val="22"/>
        </w:rPr>
      </w:pPr>
    </w:p>
    <w:p w14:paraId="0EDA4936" w14:textId="77777777" w:rsidR="0068497D" w:rsidRPr="0068497D" w:rsidRDefault="0068497D" w:rsidP="0068497D">
      <w:pPr>
        <w:spacing w:line="276" w:lineRule="auto"/>
        <w:rPr>
          <w:rStyle w:val="A3"/>
          <w:rFonts w:ascii="Avenir Book" w:hAnsi="Avenir Book" w:cs="Segoe UI"/>
          <w:i w:val="0"/>
          <w:iCs w:val="0"/>
          <w:sz w:val="22"/>
          <w:szCs w:val="22"/>
        </w:rPr>
      </w:pPr>
    </w:p>
    <w:p w14:paraId="6737564F" w14:textId="77777777" w:rsidR="0068497D" w:rsidRPr="0068497D" w:rsidRDefault="0068497D" w:rsidP="0068497D">
      <w:pPr>
        <w:spacing w:line="276" w:lineRule="auto"/>
        <w:rPr>
          <w:rStyle w:val="A3"/>
          <w:rFonts w:ascii="Avenir Book" w:hAnsi="Avenir Book" w:cs="Segoe UI"/>
          <w:i w:val="0"/>
          <w:iCs w:val="0"/>
          <w:sz w:val="22"/>
          <w:szCs w:val="22"/>
        </w:rPr>
      </w:pPr>
    </w:p>
    <w:p w14:paraId="50F70FA8" w14:textId="77777777" w:rsidR="0068497D" w:rsidRPr="0068497D" w:rsidRDefault="0068497D" w:rsidP="0068497D">
      <w:pPr>
        <w:spacing w:line="276" w:lineRule="auto"/>
        <w:rPr>
          <w:rStyle w:val="A3"/>
          <w:rFonts w:ascii="Avenir Book" w:hAnsi="Avenir Book" w:cs="Segoe UI"/>
          <w:i w:val="0"/>
          <w:iCs w:val="0"/>
          <w:sz w:val="22"/>
          <w:szCs w:val="22"/>
        </w:rPr>
      </w:pPr>
    </w:p>
    <w:p w14:paraId="31207CA5" w14:textId="77777777" w:rsidR="0068497D" w:rsidRPr="0068497D" w:rsidRDefault="0068497D" w:rsidP="0068497D">
      <w:pPr>
        <w:spacing w:line="276" w:lineRule="auto"/>
        <w:rPr>
          <w:rStyle w:val="A3"/>
          <w:rFonts w:ascii="Avenir Book" w:hAnsi="Avenir Book" w:cs="Segoe UI"/>
          <w:i w:val="0"/>
          <w:iCs w:val="0"/>
          <w:sz w:val="22"/>
          <w:szCs w:val="22"/>
        </w:rPr>
      </w:pPr>
    </w:p>
    <w:p w14:paraId="465A8CE6" w14:textId="77777777" w:rsidR="0068497D" w:rsidRPr="0068497D" w:rsidRDefault="0068497D" w:rsidP="0068497D">
      <w:pPr>
        <w:spacing w:line="276" w:lineRule="auto"/>
        <w:rPr>
          <w:rStyle w:val="A3"/>
          <w:rFonts w:ascii="Avenir Book" w:hAnsi="Avenir Book" w:cs="Segoe UI"/>
          <w:i w:val="0"/>
          <w:iCs w:val="0"/>
          <w:sz w:val="22"/>
          <w:szCs w:val="22"/>
        </w:rPr>
      </w:pPr>
    </w:p>
    <w:p w14:paraId="1ADC2DEC" w14:textId="77777777" w:rsidR="0068497D" w:rsidRPr="0068497D" w:rsidRDefault="0068497D" w:rsidP="0068497D">
      <w:pPr>
        <w:spacing w:line="276" w:lineRule="auto"/>
        <w:rPr>
          <w:rStyle w:val="A3"/>
          <w:rFonts w:ascii="Avenir Book" w:hAnsi="Avenir Book" w:cs="Segoe UI"/>
          <w:i w:val="0"/>
          <w:iCs w:val="0"/>
          <w:sz w:val="22"/>
          <w:szCs w:val="22"/>
        </w:rPr>
      </w:pPr>
    </w:p>
    <w:p w14:paraId="0BDA6C76" w14:textId="77777777" w:rsidR="0068497D" w:rsidRPr="0068497D" w:rsidRDefault="0068497D" w:rsidP="0068497D">
      <w:pPr>
        <w:spacing w:line="276" w:lineRule="auto"/>
        <w:rPr>
          <w:rStyle w:val="A3"/>
          <w:rFonts w:ascii="Avenir Book" w:hAnsi="Avenir Book" w:cs="Segoe UI"/>
          <w:i w:val="0"/>
          <w:iCs w:val="0"/>
          <w:sz w:val="22"/>
          <w:szCs w:val="22"/>
        </w:rPr>
      </w:pPr>
    </w:p>
    <w:p w14:paraId="557FA769" w14:textId="77777777" w:rsidR="0068497D" w:rsidRPr="0068497D" w:rsidRDefault="0068497D" w:rsidP="0068497D">
      <w:pPr>
        <w:spacing w:line="276" w:lineRule="auto"/>
        <w:rPr>
          <w:rStyle w:val="A3"/>
          <w:rFonts w:ascii="Avenir Book" w:hAnsi="Avenir Book" w:cs="Segoe UI"/>
          <w:i w:val="0"/>
          <w:iCs w:val="0"/>
          <w:sz w:val="22"/>
          <w:szCs w:val="22"/>
        </w:rPr>
      </w:pPr>
    </w:p>
    <w:p w14:paraId="1D4637FF" w14:textId="77777777" w:rsidR="0068497D" w:rsidRPr="0068497D" w:rsidRDefault="0068497D" w:rsidP="0068497D">
      <w:pPr>
        <w:spacing w:line="276" w:lineRule="auto"/>
        <w:rPr>
          <w:rStyle w:val="A3"/>
          <w:rFonts w:ascii="Avenir Book" w:hAnsi="Avenir Book" w:cs="Segoe UI"/>
          <w:i w:val="0"/>
          <w:iCs w:val="0"/>
          <w:sz w:val="22"/>
          <w:szCs w:val="22"/>
        </w:rPr>
      </w:pPr>
    </w:p>
    <w:p w14:paraId="29DEE4BD" w14:textId="77777777" w:rsidR="0068497D" w:rsidRPr="0068497D" w:rsidRDefault="0068497D" w:rsidP="0068497D">
      <w:pPr>
        <w:spacing w:line="276" w:lineRule="auto"/>
        <w:rPr>
          <w:rStyle w:val="A3"/>
          <w:rFonts w:ascii="Avenir Book" w:hAnsi="Avenir Book" w:cs="Segoe UI"/>
          <w:i w:val="0"/>
          <w:iCs w:val="0"/>
          <w:sz w:val="22"/>
          <w:szCs w:val="22"/>
        </w:rPr>
      </w:pPr>
    </w:p>
    <w:p w14:paraId="66F9FBDA" w14:textId="77777777" w:rsidR="0068497D" w:rsidRPr="0068497D" w:rsidRDefault="0068497D" w:rsidP="0068497D">
      <w:pPr>
        <w:spacing w:line="276" w:lineRule="auto"/>
        <w:rPr>
          <w:rStyle w:val="A3"/>
          <w:rFonts w:ascii="Avenir Book" w:hAnsi="Avenir Book" w:cs="Segoe UI"/>
          <w:i w:val="0"/>
          <w:iCs w:val="0"/>
          <w:sz w:val="22"/>
          <w:szCs w:val="22"/>
        </w:rPr>
      </w:pPr>
    </w:p>
    <w:p w14:paraId="1F3FC831" w14:textId="77777777" w:rsidR="0068497D" w:rsidRPr="0068497D" w:rsidRDefault="0068497D" w:rsidP="0068497D">
      <w:pPr>
        <w:spacing w:line="276" w:lineRule="auto"/>
        <w:rPr>
          <w:rStyle w:val="A3"/>
          <w:rFonts w:ascii="Avenir Book" w:hAnsi="Avenir Book" w:cs="Segoe UI"/>
          <w:i w:val="0"/>
          <w:iCs w:val="0"/>
          <w:sz w:val="22"/>
          <w:szCs w:val="22"/>
        </w:rPr>
      </w:pPr>
    </w:p>
    <w:p w14:paraId="342633EB" w14:textId="113CC5B2" w:rsidR="0068497D" w:rsidRPr="00783506" w:rsidRDefault="0068497D" w:rsidP="0068497D">
      <w:pPr>
        <w:tabs>
          <w:tab w:val="left" w:pos="2771"/>
        </w:tabs>
        <w:spacing w:line="276" w:lineRule="auto"/>
        <w:rPr>
          <w:rStyle w:val="A3"/>
          <w:rFonts w:ascii="Avenir Book" w:hAnsi="Avenir Book" w:cs="Segoe UI"/>
          <w:iCs w:val="0"/>
        </w:rPr>
      </w:pPr>
      <w:r w:rsidRPr="00783506">
        <w:rPr>
          <w:rStyle w:val="A3"/>
          <w:rFonts w:ascii="Avenir Book" w:hAnsi="Avenir Book" w:cs="Segoe UI"/>
        </w:rPr>
        <w:t>Figuur 12: Prognose voor het aantal huisartsendiagnoses in gemeente De Fryske Marren, tot 2039, per 1.000 inwoners.</w:t>
      </w:r>
    </w:p>
    <w:p w14:paraId="38A2A001" w14:textId="77777777" w:rsidR="0068497D" w:rsidRPr="0068497D" w:rsidRDefault="0068497D" w:rsidP="0068497D">
      <w:pPr>
        <w:spacing w:line="276" w:lineRule="auto"/>
        <w:rPr>
          <w:rFonts w:ascii="Avenir Book" w:hAnsi="Avenir Book" w:cs="Segoe UI"/>
        </w:rPr>
      </w:pPr>
      <w:r w:rsidRPr="00783506">
        <w:rPr>
          <w:rStyle w:val="A3"/>
          <w:rFonts w:ascii="Avenir Book" w:hAnsi="Avenir Book" w:cs="Segoe UI"/>
        </w:rPr>
        <w:t>Bron: ROS Wijkscan | NIVEL Zorgregistratie Eerstelijn 2018.</w:t>
      </w:r>
      <w:r w:rsidRPr="0068497D">
        <w:rPr>
          <w:rFonts w:ascii="Avenir Book" w:hAnsi="Avenir Book" w:cs="Segoe UI"/>
        </w:rPr>
        <w:br w:type="page"/>
      </w:r>
    </w:p>
    <w:p w14:paraId="51E113D7" w14:textId="0C40484C" w:rsidR="0068497D" w:rsidRPr="0068497D" w:rsidRDefault="00783506" w:rsidP="0068497D">
      <w:pPr>
        <w:spacing w:line="276" w:lineRule="auto"/>
        <w:rPr>
          <w:rFonts w:ascii="Avenir Book" w:hAnsi="Avenir Book" w:cs="Segoe UI"/>
          <w:b/>
        </w:rPr>
      </w:pPr>
      <w:r>
        <w:rPr>
          <w:rFonts w:ascii="Avenir Book" w:hAnsi="Avenir Book" w:cs="Segoe UI"/>
          <w:b/>
        </w:rPr>
        <w:t>Bijlage</w:t>
      </w:r>
      <w:r w:rsidR="0068497D" w:rsidRPr="0068497D">
        <w:rPr>
          <w:rFonts w:ascii="Avenir Book" w:hAnsi="Avenir Book" w:cs="Segoe UI"/>
          <w:b/>
        </w:rPr>
        <w:t xml:space="preserve">: Omvang van het Verzorgingsgebied </w:t>
      </w:r>
      <w:r w:rsidR="00A25D94">
        <w:rPr>
          <w:rFonts w:ascii="Avenir Book" w:hAnsi="Avenir Book" w:cs="Segoe UI"/>
          <w:b/>
        </w:rPr>
        <w:t>R</w:t>
      </w:r>
      <w:r w:rsidR="0068497D" w:rsidRPr="0068497D">
        <w:rPr>
          <w:rFonts w:ascii="Avenir Book" w:hAnsi="Avenir Book" w:cs="Segoe UI"/>
          <w:b/>
        </w:rPr>
        <w:t>egioplan Heerenveen</w:t>
      </w:r>
    </w:p>
    <w:p w14:paraId="42C2F1E7" w14:textId="5D0D973B" w:rsidR="0068497D" w:rsidRPr="0068497D" w:rsidRDefault="0068497D" w:rsidP="0068497D">
      <w:pPr>
        <w:spacing w:line="276" w:lineRule="auto"/>
        <w:rPr>
          <w:rFonts w:ascii="Avenir Book" w:hAnsi="Avenir Book" w:cs="Segoe UI"/>
        </w:rPr>
      </w:pPr>
      <w:r w:rsidRPr="0068497D">
        <w:rPr>
          <w:rFonts w:ascii="Avenir Book" w:hAnsi="Avenir Book" w:cs="Segoe UI"/>
        </w:rPr>
        <w:t>Onderstaand is een overzicht gegeven van de omvang van</w:t>
      </w:r>
      <w:r w:rsidR="00A25D94">
        <w:rPr>
          <w:rFonts w:ascii="Avenir Book" w:hAnsi="Avenir Book" w:cs="Segoe UI"/>
        </w:rPr>
        <w:t xml:space="preserve"> het verzorgingsgebied van het R</w:t>
      </w:r>
      <w:r w:rsidRPr="0068497D">
        <w:rPr>
          <w:rFonts w:ascii="Avenir Book" w:hAnsi="Avenir Book" w:cs="Segoe UI"/>
        </w:rPr>
        <w:t>egioplan Heerenveen uitgedrukt in postcodes. Een aantal postcodes zijn grijs gekleurd. Dit zijn postcodes gelegen buiten de provincie Friesland waarvoor inform</w:t>
      </w:r>
      <w:r w:rsidR="007E4F07">
        <w:rPr>
          <w:rFonts w:ascii="Avenir Book" w:hAnsi="Avenir Book" w:cs="Segoe UI"/>
        </w:rPr>
        <w:t xml:space="preserve">atie over bovenstaande thema’s </w:t>
      </w:r>
      <w:r w:rsidRPr="0068497D">
        <w:rPr>
          <w:rFonts w:ascii="Avenir Book" w:hAnsi="Avenir Book" w:cs="Segoe UI"/>
        </w:rPr>
        <w:t>niet beschikbaar was en daardoor niet beschreven in deze eerste versie van de regioanalyse. In vervolgversies van deze regioanalyse zullen deze in ove</w:t>
      </w:r>
      <w:r w:rsidR="007E4F07">
        <w:rPr>
          <w:rFonts w:ascii="Avenir Book" w:hAnsi="Avenir Book" w:cs="Segoe UI"/>
        </w:rPr>
        <w:t>rleg kunnen worden meegenomen.</w:t>
      </w:r>
    </w:p>
    <w:p w14:paraId="4BC6F9BE" w14:textId="77777777" w:rsidR="0068497D" w:rsidRPr="0068497D" w:rsidRDefault="0068497D" w:rsidP="0068497D">
      <w:pPr>
        <w:spacing w:line="276" w:lineRule="auto"/>
        <w:rPr>
          <w:rFonts w:ascii="Avenir Book" w:hAnsi="Avenir Book" w:cs="Segoe UI"/>
        </w:rPr>
      </w:pPr>
    </w:p>
    <w:p w14:paraId="2B67CB29"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8338, </w:t>
      </w:r>
    </w:p>
    <w:p w14:paraId="47E9B544"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8374, 8375, 8376, 8377, 8378, </w:t>
      </w:r>
    </w:p>
    <w:p w14:paraId="6BDBD595"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8384, 8385, </w:t>
      </w:r>
    </w:p>
    <w:p w14:paraId="6B9D93D6"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8388, 8389, </w:t>
      </w:r>
    </w:p>
    <w:p w14:paraId="173D695D"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8391, 8392, 8393, 8394, 8395, 8396, 8397, 8398, </w:t>
      </w:r>
    </w:p>
    <w:p w14:paraId="29FFC890"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8401, </w:t>
      </w:r>
    </w:p>
    <w:p w14:paraId="54BE037E"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8403, 8404, 8405, 8406, 8407, 8408, </w:t>
      </w:r>
    </w:p>
    <w:p w14:paraId="1898E80B"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8411, 8412, 8413, 8414, 8415, </w:t>
      </w:r>
    </w:p>
    <w:p w14:paraId="3D0ABDB8"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8421, 8422, 8423, 8424, </w:t>
      </w:r>
    </w:p>
    <w:p w14:paraId="601D1FDF"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8437, 8438, </w:t>
      </w:r>
    </w:p>
    <w:p w14:paraId="585C9AA8"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8441, 8442, 8443, 8444, 8445, 8446, 8447, 8448, 8449, </w:t>
      </w:r>
    </w:p>
    <w:p w14:paraId="73A60767"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8451, 8452, 8453, 8454, 8455, 8456, 8457, 8458, 8459, </w:t>
      </w:r>
    </w:p>
    <w:p w14:paraId="4376FB98"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8461, 8462, 8463, 8464, 8465, 8466, 8467, 8468, 8469, </w:t>
      </w:r>
    </w:p>
    <w:p w14:paraId="469ED5C1"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8471, 8472, </w:t>
      </w:r>
    </w:p>
    <w:p w14:paraId="567B174B"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8474, 8475, 8476, 8477, 8478, 8479, </w:t>
      </w:r>
    </w:p>
    <w:p w14:paraId="4B396B57"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8481, 8482, 8483, 8484, 8485, 8486, 8487, 8488, 8489, </w:t>
      </w:r>
    </w:p>
    <w:p w14:paraId="74D7D34D"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8491, </w:t>
      </w:r>
    </w:p>
    <w:p w14:paraId="16D223FE"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8493, 8494, 8495, </w:t>
      </w:r>
    </w:p>
    <w:p w14:paraId="16BB73DC"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8501, 8502, 8503, </w:t>
      </w:r>
    </w:p>
    <w:p w14:paraId="30587552"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8505, 8506, 8507, 8508, </w:t>
      </w:r>
    </w:p>
    <w:p w14:paraId="4C999FAF"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8511, 8512, 8513, 8514, 8515, 8516, 8517, </w:t>
      </w:r>
    </w:p>
    <w:p w14:paraId="3C8FCEB2" w14:textId="6B9BC8A4"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 8521,</w:t>
      </w:r>
      <w:r w:rsidR="007E4F07">
        <w:rPr>
          <w:rFonts w:ascii="Avenir Book" w:hAnsi="Avenir Book" w:cs="Segoe UI"/>
        </w:rPr>
        <w:t xml:space="preserve"> 8522, 8523,</w:t>
      </w:r>
      <w:r w:rsidRPr="00783506">
        <w:rPr>
          <w:rFonts w:ascii="Avenir Book" w:hAnsi="Avenir Book" w:cs="Segoe UI"/>
        </w:rPr>
        <w:t xml:space="preserve"> 8524, 8525, 8526, 8527, 8528, </w:t>
      </w:r>
    </w:p>
    <w:p w14:paraId="73F95F7F"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8531, 8532, </w:t>
      </w:r>
    </w:p>
    <w:p w14:paraId="40D18D5D"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8534, 8535, 8536, 8537, 8538, 8539, </w:t>
      </w:r>
    </w:p>
    <w:p w14:paraId="4228F6F0"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8541, 8542, </w:t>
      </w:r>
    </w:p>
    <w:p w14:paraId="389619F9"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 xml:space="preserve">9001, </w:t>
      </w:r>
    </w:p>
    <w:p w14:paraId="716F358D" w14:textId="77777777" w:rsidR="0068497D" w:rsidRPr="00783506" w:rsidRDefault="0068497D" w:rsidP="0068497D">
      <w:pPr>
        <w:spacing w:line="276" w:lineRule="auto"/>
        <w:rPr>
          <w:rFonts w:ascii="Avenir Book" w:hAnsi="Avenir Book" w:cs="Segoe UI"/>
        </w:rPr>
      </w:pPr>
      <w:r w:rsidRPr="00783506">
        <w:rPr>
          <w:rFonts w:ascii="Avenir Book" w:hAnsi="Avenir Book" w:cs="Segoe UI"/>
        </w:rPr>
        <w:t>9011.</w:t>
      </w:r>
    </w:p>
    <w:p w14:paraId="52666918" w14:textId="77777777" w:rsidR="0068497D" w:rsidRPr="0068497D" w:rsidRDefault="0068497D" w:rsidP="0068497D">
      <w:pPr>
        <w:rPr>
          <w:rFonts w:ascii="Avenir Book" w:hAnsi="Avenir Book" w:cs="Segoe UI"/>
        </w:rPr>
      </w:pPr>
      <w:r w:rsidRPr="0068497D">
        <w:rPr>
          <w:rFonts w:ascii="Avenir Book" w:hAnsi="Avenir Book" w:cs="Segoe UI"/>
        </w:rPr>
        <w:br w:type="page"/>
      </w:r>
    </w:p>
    <w:p w14:paraId="3DDA95C3" w14:textId="460748A6" w:rsidR="0068497D" w:rsidRPr="0068497D" w:rsidRDefault="00783506" w:rsidP="0068497D">
      <w:pPr>
        <w:spacing w:line="276" w:lineRule="auto"/>
        <w:rPr>
          <w:rFonts w:ascii="Avenir Book" w:hAnsi="Avenir Book" w:cs="Segoe UI"/>
          <w:b/>
        </w:rPr>
      </w:pPr>
      <w:r>
        <w:rPr>
          <w:rFonts w:ascii="Avenir Book" w:hAnsi="Avenir Book" w:cs="Segoe UI"/>
          <w:b/>
        </w:rPr>
        <w:t>Bijlage</w:t>
      </w:r>
      <w:r w:rsidR="0068497D" w:rsidRPr="0068497D">
        <w:rPr>
          <w:rFonts w:ascii="Avenir Book" w:hAnsi="Avenir Book" w:cs="Segoe UI"/>
          <w:b/>
        </w:rPr>
        <w:t xml:space="preserve">: Bevolkingsprognose per kern </w:t>
      </w:r>
    </w:p>
    <w:tbl>
      <w:tblPr>
        <w:tblStyle w:val="Rastertabel4-Accent31"/>
        <w:tblW w:w="9179" w:type="dxa"/>
        <w:tblLayout w:type="fixed"/>
        <w:tblLook w:val="04A0" w:firstRow="1" w:lastRow="0" w:firstColumn="1" w:lastColumn="0" w:noHBand="0" w:noVBand="1"/>
      </w:tblPr>
      <w:tblGrid>
        <w:gridCol w:w="2263"/>
        <w:gridCol w:w="768"/>
        <w:gridCol w:w="768"/>
        <w:gridCol w:w="769"/>
        <w:gridCol w:w="768"/>
        <w:gridCol w:w="769"/>
        <w:gridCol w:w="768"/>
        <w:gridCol w:w="769"/>
        <w:gridCol w:w="768"/>
        <w:gridCol w:w="769"/>
      </w:tblGrid>
      <w:tr w:rsidR="0068497D" w:rsidRPr="00783506" w14:paraId="30A302A3" w14:textId="77777777" w:rsidTr="0068497D">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5B01DBB" w14:textId="77777777" w:rsidR="0068497D" w:rsidRPr="00783506" w:rsidRDefault="0068497D" w:rsidP="0068497D">
            <w:pPr>
              <w:rPr>
                <w:rFonts w:ascii="Avenir Book" w:hAnsi="Avenir Book" w:cs="Segoe UI"/>
                <w:sz w:val="16"/>
                <w:szCs w:val="16"/>
              </w:rPr>
            </w:pPr>
          </w:p>
        </w:tc>
        <w:tc>
          <w:tcPr>
            <w:tcW w:w="2305" w:type="dxa"/>
            <w:gridSpan w:val="3"/>
            <w:noWrap/>
            <w:vAlign w:val="center"/>
          </w:tcPr>
          <w:p w14:paraId="507131C6" w14:textId="77777777" w:rsidR="0068497D" w:rsidRPr="00783506" w:rsidRDefault="0068497D" w:rsidP="0068497D">
            <w:pPr>
              <w:jc w:val="center"/>
              <w:cnfStyle w:val="100000000000" w:firstRow="1" w:lastRow="0" w:firstColumn="0" w:lastColumn="0" w:oddVBand="0" w:evenVBand="0" w:oddHBand="0" w:evenHBand="0" w:firstRowFirstColumn="0" w:firstRowLastColumn="0" w:lastRowFirstColumn="0" w:lastRowLastColumn="0"/>
              <w:rPr>
                <w:rFonts w:ascii="Avenir Book" w:hAnsi="Avenir Book" w:cs="Segoe UI"/>
                <w:bCs w:val="0"/>
                <w:sz w:val="16"/>
                <w:szCs w:val="16"/>
              </w:rPr>
            </w:pPr>
          </w:p>
        </w:tc>
        <w:tc>
          <w:tcPr>
            <w:tcW w:w="2305" w:type="dxa"/>
            <w:gridSpan w:val="3"/>
            <w:vAlign w:val="center"/>
          </w:tcPr>
          <w:p w14:paraId="218F6487" w14:textId="77777777" w:rsidR="0068497D" w:rsidRPr="00783506" w:rsidRDefault="0068497D" w:rsidP="0068497D">
            <w:pPr>
              <w:jc w:val="center"/>
              <w:cnfStyle w:val="100000000000" w:firstRow="1" w:lastRow="0" w:firstColumn="0" w:lastColumn="0" w:oddVBand="0" w:evenVBand="0" w:oddHBand="0" w:evenHBand="0" w:firstRowFirstColumn="0" w:firstRowLastColumn="0" w:lastRowFirstColumn="0" w:lastRowLastColumn="0"/>
              <w:rPr>
                <w:rFonts w:ascii="Avenir Book" w:hAnsi="Avenir Book" w:cs="Segoe UI"/>
                <w:bCs w:val="0"/>
                <w:sz w:val="16"/>
                <w:szCs w:val="16"/>
              </w:rPr>
            </w:pPr>
          </w:p>
        </w:tc>
        <w:tc>
          <w:tcPr>
            <w:tcW w:w="2306" w:type="dxa"/>
            <w:gridSpan w:val="3"/>
            <w:vAlign w:val="center"/>
          </w:tcPr>
          <w:p w14:paraId="15106297" w14:textId="77777777" w:rsidR="0068497D" w:rsidRPr="00783506" w:rsidRDefault="0068497D" w:rsidP="0068497D">
            <w:pPr>
              <w:jc w:val="center"/>
              <w:cnfStyle w:val="100000000000" w:firstRow="1" w:lastRow="0" w:firstColumn="0" w:lastColumn="0" w:oddVBand="0" w:evenVBand="0" w:oddHBand="0" w:evenHBand="0" w:firstRowFirstColumn="0" w:firstRowLastColumn="0" w:lastRowFirstColumn="0" w:lastRowLastColumn="0"/>
              <w:rPr>
                <w:rFonts w:ascii="Avenir Book" w:hAnsi="Avenir Book" w:cs="Segoe UI"/>
                <w:bCs w:val="0"/>
                <w:sz w:val="16"/>
                <w:szCs w:val="16"/>
              </w:rPr>
            </w:pPr>
          </w:p>
        </w:tc>
      </w:tr>
      <w:tr w:rsidR="0068497D" w:rsidRPr="00783506" w14:paraId="423FD97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78A90180" w14:textId="77777777" w:rsidR="0068497D" w:rsidRPr="00783506" w:rsidRDefault="0068497D" w:rsidP="0068497D">
            <w:pPr>
              <w:rPr>
                <w:rFonts w:ascii="Avenir Book" w:hAnsi="Avenir Book" w:cs="Segoe UI"/>
                <w:sz w:val="16"/>
                <w:szCs w:val="16"/>
              </w:rPr>
            </w:pPr>
          </w:p>
        </w:tc>
        <w:tc>
          <w:tcPr>
            <w:tcW w:w="2305" w:type="dxa"/>
            <w:gridSpan w:val="3"/>
            <w:noWrap/>
            <w:vAlign w:val="center"/>
          </w:tcPr>
          <w:p w14:paraId="06AB86F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[0-17 jarigen]</w:t>
            </w:r>
          </w:p>
        </w:tc>
        <w:tc>
          <w:tcPr>
            <w:tcW w:w="2305" w:type="dxa"/>
            <w:gridSpan w:val="3"/>
            <w:vAlign w:val="center"/>
          </w:tcPr>
          <w:p w14:paraId="7D66323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[18-64 jarigen]</w:t>
            </w:r>
          </w:p>
        </w:tc>
        <w:tc>
          <w:tcPr>
            <w:tcW w:w="2306" w:type="dxa"/>
            <w:gridSpan w:val="3"/>
            <w:vAlign w:val="center"/>
          </w:tcPr>
          <w:p w14:paraId="54A1121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[65+ jarigen]</w:t>
            </w:r>
          </w:p>
        </w:tc>
      </w:tr>
      <w:tr w:rsidR="0068497D" w:rsidRPr="00783506" w14:paraId="1E2518B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6878826"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 </w:t>
            </w:r>
          </w:p>
        </w:tc>
        <w:tc>
          <w:tcPr>
            <w:tcW w:w="768" w:type="dxa"/>
            <w:noWrap/>
            <w:vAlign w:val="center"/>
            <w:hideMark/>
          </w:tcPr>
          <w:p w14:paraId="387ED75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Cs/>
                <w:color w:val="595959" w:themeColor="text1" w:themeTint="A6"/>
                <w:sz w:val="16"/>
                <w:szCs w:val="16"/>
                <w:lang w:eastAsia="nl-NL"/>
              </w:rPr>
            </w:pPr>
            <w:r w:rsidRPr="00783506">
              <w:rPr>
                <w:rFonts w:ascii="Avenir Book" w:hAnsi="Avenir Book" w:cs="Segoe UI"/>
                <w:bCs/>
                <w:sz w:val="16"/>
                <w:szCs w:val="16"/>
              </w:rPr>
              <w:t>2019</w:t>
            </w:r>
          </w:p>
        </w:tc>
        <w:tc>
          <w:tcPr>
            <w:tcW w:w="768" w:type="dxa"/>
            <w:noWrap/>
            <w:vAlign w:val="center"/>
            <w:hideMark/>
          </w:tcPr>
          <w:p w14:paraId="7517437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Cs/>
                <w:color w:val="595959" w:themeColor="text1" w:themeTint="A6"/>
                <w:sz w:val="16"/>
                <w:szCs w:val="16"/>
                <w:lang w:eastAsia="nl-NL"/>
              </w:rPr>
            </w:pPr>
            <w:r w:rsidRPr="00783506">
              <w:rPr>
                <w:rFonts w:ascii="Avenir Book" w:hAnsi="Avenir Book" w:cs="Segoe UI"/>
                <w:bCs/>
                <w:sz w:val="16"/>
                <w:szCs w:val="16"/>
              </w:rPr>
              <w:t>2029</w:t>
            </w:r>
          </w:p>
        </w:tc>
        <w:tc>
          <w:tcPr>
            <w:tcW w:w="769" w:type="dxa"/>
            <w:noWrap/>
            <w:vAlign w:val="center"/>
            <w:hideMark/>
          </w:tcPr>
          <w:p w14:paraId="18854FC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Cs/>
                <w:color w:val="595959" w:themeColor="text1" w:themeTint="A6"/>
                <w:sz w:val="16"/>
                <w:szCs w:val="16"/>
                <w:lang w:eastAsia="nl-NL"/>
              </w:rPr>
            </w:pPr>
            <w:r w:rsidRPr="00783506">
              <w:rPr>
                <w:rFonts w:ascii="Avenir Book" w:hAnsi="Avenir Book" w:cs="Segoe UI"/>
                <w:bCs/>
                <w:sz w:val="16"/>
                <w:szCs w:val="16"/>
              </w:rPr>
              <w:t>2039</w:t>
            </w:r>
          </w:p>
        </w:tc>
        <w:tc>
          <w:tcPr>
            <w:tcW w:w="768" w:type="dxa"/>
            <w:vAlign w:val="center"/>
          </w:tcPr>
          <w:p w14:paraId="4D51794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bCs/>
                <w:color w:val="595959" w:themeColor="text1" w:themeTint="A6"/>
                <w:sz w:val="16"/>
                <w:szCs w:val="16"/>
                <w:lang w:eastAsia="nl-NL"/>
              </w:rPr>
            </w:pPr>
            <w:r w:rsidRPr="00783506">
              <w:rPr>
                <w:rFonts w:ascii="Avenir Book" w:hAnsi="Avenir Book" w:cs="Segoe UI"/>
                <w:bCs/>
                <w:sz w:val="16"/>
                <w:szCs w:val="16"/>
              </w:rPr>
              <w:t>2019</w:t>
            </w:r>
          </w:p>
        </w:tc>
        <w:tc>
          <w:tcPr>
            <w:tcW w:w="769" w:type="dxa"/>
            <w:vAlign w:val="center"/>
          </w:tcPr>
          <w:p w14:paraId="49A579C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2039</w:t>
            </w:r>
          </w:p>
        </w:tc>
        <w:tc>
          <w:tcPr>
            <w:tcW w:w="768" w:type="dxa"/>
            <w:vAlign w:val="center"/>
          </w:tcPr>
          <w:p w14:paraId="6C3E500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2049</w:t>
            </w:r>
          </w:p>
        </w:tc>
        <w:tc>
          <w:tcPr>
            <w:tcW w:w="769" w:type="dxa"/>
            <w:vAlign w:val="center"/>
          </w:tcPr>
          <w:p w14:paraId="2D90792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2019</w:t>
            </w:r>
          </w:p>
        </w:tc>
        <w:tc>
          <w:tcPr>
            <w:tcW w:w="768" w:type="dxa"/>
            <w:vAlign w:val="center"/>
          </w:tcPr>
          <w:p w14:paraId="1A85976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2029</w:t>
            </w:r>
          </w:p>
        </w:tc>
        <w:tc>
          <w:tcPr>
            <w:tcW w:w="769" w:type="dxa"/>
            <w:vAlign w:val="center"/>
          </w:tcPr>
          <w:p w14:paraId="120D2A8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bCs/>
                <w:sz w:val="16"/>
                <w:szCs w:val="16"/>
              </w:rPr>
            </w:pPr>
            <w:r w:rsidRPr="00783506">
              <w:rPr>
                <w:rFonts w:ascii="Avenir Book" w:hAnsi="Avenir Book" w:cs="Segoe UI"/>
                <w:bCs/>
                <w:sz w:val="16"/>
                <w:szCs w:val="16"/>
              </w:rPr>
              <w:t>2039</w:t>
            </w:r>
          </w:p>
        </w:tc>
      </w:tr>
      <w:tr w:rsidR="0068497D" w:rsidRPr="00783506" w14:paraId="29ABE2AF"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031191E"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Rottum</w:t>
            </w:r>
          </w:p>
        </w:tc>
        <w:tc>
          <w:tcPr>
            <w:tcW w:w="768" w:type="dxa"/>
            <w:noWrap/>
            <w:vAlign w:val="center"/>
            <w:hideMark/>
          </w:tcPr>
          <w:p w14:paraId="469D4D1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145</w:t>
            </w:r>
          </w:p>
        </w:tc>
        <w:tc>
          <w:tcPr>
            <w:tcW w:w="768" w:type="dxa"/>
            <w:noWrap/>
            <w:vAlign w:val="center"/>
            <w:hideMark/>
          </w:tcPr>
          <w:p w14:paraId="1BA275B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162</w:t>
            </w:r>
          </w:p>
        </w:tc>
        <w:tc>
          <w:tcPr>
            <w:tcW w:w="769" w:type="dxa"/>
            <w:noWrap/>
            <w:vAlign w:val="center"/>
            <w:hideMark/>
          </w:tcPr>
          <w:p w14:paraId="428AE6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149</w:t>
            </w:r>
          </w:p>
        </w:tc>
        <w:tc>
          <w:tcPr>
            <w:tcW w:w="768" w:type="dxa"/>
            <w:vAlign w:val="center"/>
          </w:tcPr>
          <w:p w14:paraId="65CA6FE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401</w:t>
            </w:r>
          </w:p>
        </w:tc>
        <w:tc>
          <w:tcPr>
            <w:tcW w:w="769" w:type="dxa"/>
            <w:vAlign w:val="center"/>
          </w:tcPr>
          <w:p w14:paraId="2233241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479</w:t>
            </w:r>
          </w:p>
        </w:tc>
        <w:tc>
          <w:tcPr>
            <w:tcW w:w="768" w:type="dxa"/>
            <w:vAlign w:val="center"/>
          </w:tcPr>
          <w:p w14:paraId="1EFD65C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381</w:t>
            </w:r>
          </w:p>
        </w:tc>
        <w:tc>
          <w:tcPr>
            <w:tcW w:w="769" w:type="dxa"/>
            <w:vAlign w:val="center"/>
          </w:tcPr>
          <w:p w14:paraId="7A360C5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134</w:t>
            </w:r>
          </w:p>
        </w:tc>
        <w:tc>
          <w:tcPr>
            <w:tcW w:w="768" w:type="dxa"/>
            <w:vAlign w:val="center"/>
          </w:tcPr>
          <w:p w14:paraId="0684FE7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276</w:t>
            </w:r>
          </w:p>
        </w:tc>
        <w:tc>
          <w:tcPr>
            <w:tcW w:w="769" w:type="dxa"/>
            <w:vAlign w:val="center"/>
          </w:tcPr>
          <w:p w14:paraId="3721E06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364</w:t>
            </w:r>
          </w:p>
        </w:tc>
      </w:tr>
      <w:tr w:rsidR="0068497D" w:rsidRPr="00783506" w14:paraId="32D7436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2241DAE"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Rotstergaast</w:t>
            </w:r>
          </w:p>
        </w:tc>
        <w:tc>
          <w:tcPr>
            <w:tcW w:w="768" w:type="dxa"/>
            <w:noWrap/>
            <w:vAlign w:val="center"/>
            <w:hideMark/>
          </w:tcPr>
          <w:p w14:paraId="7E93685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31</w:t>
            </w:r>
          </w:p>
        </w:tc>
        <w:tc>
          <w:tcPr>
            <w:tcW w:w="768" w:type="dxa"/>
            <w:noWrap/>
            <w:vAlign w:val="center"/>
            <w:hideMark/>
          </w:tcPr>
          <w:p w14:paraId="78169A0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22</w:t>
            </w:r>
          </w:p>
        </w:tc>
        <w:tc>
          <w:tcPr>
            <w:tcW w:w="769" w:type="dxa"/>
            <w:noWrap/>
            <w:vAlign w:val="center"/>
            <w:hideMark/>
          </w:tcPr>
          <w:p w14:paraId="1621242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15</w:t>
            </w:r>
          </w:p>
        </w:tc>
        <w:tc>
          <w:tcPr>
            <w:tcW w:w="768" w:type="dxa"/>
            <w:vAlign w:val="center"/>
          </w:tcPr>
          <w:p w14:paraId="10753CB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107</w:t>
            </w:r>
          </w:p>
        </w:tc>
        <w:tc>
          <w:tcPr>
            <w:tcW w:w="769" w:type="dxa"/>
            <w:vAlign w:val="center"/>
          </w:tcPr>
          <w:p w14:paraId="7CA63F8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78</w:t>
            </w:r>
          </w:p>
        </w:tc>
        <w:tc>
          <w:tcPr>
            <w:tcW w:w="768" w:type="dxa"/>
            <w:vAlign w:val="center"/>
          </w:tcPr>
          <w:p w14:paraId="10E0B14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70</w:t>
            </w:r>
          </w:p>
        </w:tc>
        <w:tc>
          <w:tcPr>
            <w:tcW w:w="769" w:type="dxa"/>
            <w:vAlign w:val="center"/>
          </w:tcPr>
          <w:p w14:paraId="16FCEAE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40</w:t>
            </w:r>
          </w:p>
        </w:tc>
        <w:tc>
          <w:tcPr>
            <w:tcW w:w="768" w:type="dxa"/>
            <w:vAlign w:val="center"/>
          </w:tcPr>
          <w:p w14:paraId="7FCC3CB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9" w:type="dxa"/>
            <w:vAlign w:val="center"/>
          </w:tcPr>
          <w:p w14:paraId="5941228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w:t>
            </w:r>
          </w:p>
        </w:tc>
      </w:tr>
      <w:tr w:rsidR="0068497D" w:rsidRPr="00783506" w14:paraId="477757CA"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740B702"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Rotsterhaule</w:t>
            </w:r>
          </w:p>
        </w:tc>
        <w:tc>
          <w:tcPr>
            <w:tcW w:w="768" w:type="dxa"/>
            <w:noWrap/>
            <w:vAlign w:val="center"/>
            <w:hideMark/>
          </w:tcPr>
          <w:p w14:paraId="58B9883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109</w:t>
            </w:r>
          </w:p>
        </w:tc>
        <w:tc>
          <w:tcPr>
            <w:tcW w:w="768" w:type="dxa"/>
            <w:noWrap/>
            <w:vAlign w:val="center"/>
            <w:hideMark/>
          </w:tcPr>
          <w:p w14:paraId="60AC750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68</w:t>
            </w:r>
          </w:p>
        </w:tc>
        <w:tc>
          <w:tcPr>
            <w:tcW w:w="769" w:type="dxa"/>
            <w:noWrap/>
            <w:vAlign w:val="center"/>
            <w:hideMark/>
          </w:tcPr>
          <w:p w14:paraId="5313A5A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82</w:t>
            </w:r>
          </w:p>
        </w:tc>
        <w:tc>
          <w:tcPr>
            <w:tcW w:w="768" w:type="dxa"/>
            <w:vAlign w:val="center"/>
          </w:tcPr>
          <w:p w14:paraId="33C7C6E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350</w:t>
            </w:r>
          </w:p>
        </w:tc>
        <w:tc>
          <w:tcPr>
            <w:tcW w:w="769" w:type="dxa"/>
            <w:vAlign w:val="center"/>
          </w:tcPr>
          <w:p w14:paraId="1226325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246</w:t>
            </w:r>
          </w:p>
        </w:tc>
        <w:tc>
          <w:tcPr>
            <w:tcW w:w="768" w:type="dxa"/>
            <w:vAlign w:val="center"/>
          </w:tcPr>
          <w:p w14:paraId="5E66ADD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224</w:t>
            </w:r>
          </w:p>
        </w:tc>
        <w:tc>
          <w:tcPr>
            <w:tcW w:w="769" w:type="dxa"/>
            <w:vAlign w:val="center"/>
          </w:tcPr>
          <w:p w14:paraId="2428EB3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111</w:t>
            </w:r>
          </w:p>
        </w:tc>
        <w:tc>
          <w:tcPr>
            <w:tcW w:w="768" w:type="dxa"/>
            <w:vAlign w:val="center"/>
          </w:tcPr>
          <w:p w14:paraId="50D3DD4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187</w:t>
            </w:r>
          </w:p>
        </w:tc>
        <w:tc>
          <w:tcPr>
            <w:tcW w:w="769" w:type="dxa"/>
            <w:vAlign w:val="center"/>
          </w:tcPr>
          <w:p w14:paraId="6ADD50F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193</w:t>
            </w:r>
          </w:p>
        </w:tc>
      </w:tr>
      <w:tr w:rsidR="0068497D" w:rsidRPr="00783506" w14:paraId="3C0AD33B"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86FAE3C"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Sintjoh.ga</w:t>
            </w:r>
          </w:p>
        </w:tc>
        <w:tc>
          <w:tcPr>
            <w:tcW w:w="768" w:type="dxa"/>
            <w:noWrap/>
            <w:vAlign w:val="center"/>
            <w:hideMark/>
          </w:tcPr>
          <w:p w14:paraId="7F7C031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320</w:t>
            </w:r>
          </w:p>
        </w:tc>
        <w:tc>
          <w:tcPr>
            <w:tcW w:w="768" w:type="dxa"/>
            <w:noWrap/>
            <w:vAlign w:val="center"/>
            <w:hideMark/>
          </w:tcPr>
          <w:p w14:paraId="538EAA1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278</w:t>
            </w:r>
          </w:p>
        </w:tc>
        <w:tc>
          <w:tcPr>
            <w:tcW w:w="769" w:type="dxa"/>
            <w:noWrap/>
            <w:vAlign w:val="center"/>
            <w:hideMark/>
          </w:tcPr>
          <w:p w14:paraId="2321465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256</w:t>
            </w:r>
          </w:p>
        </w:tc>
        <w:tc>
          <w:tcPr>
            <w:tcW w:w="768" w:type="dxa"/>
            <w:vAlign w:val="center"/>
          </w:tcPr>
          <w:p w14:paraId="4E948B1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765</w:t>
            </w:r>
          </w:p>
        </w:tc>
        <w:tc>
          <w:tcPr>
            <w:tcW w:w="769" w:type="dxa"/>
            <w:vAlign w:val="center"/>
          </w:tcPr>
          <w:p w14:paraId="33A7D0A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685</w:t>
            </w:r>
          </w:p>
        </w:tc>
        <w:tc>
          <w:tcPr>
            <w:tcW w:w="768" w:type="dxa"/>
            <w:vAlign w:val="center"/>
          </w:tcPr>
          <w:p w14:paraId="47FBBF4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545</w:t>
            </w:r>
          </w:p>
        </w:tc>
        <w:tc>
          <w:tcPr>
            <w:tcW w:w="769" w:type="dxa"/>
            <w:vAlign w:val="center"/>
          </w:tcPr>
          <w:p w14:paraId="1FE6CEC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206</w:t>
            </w:r>
          </w:p>
        </w:tc>
        <w:tc>
          <w:tcPr>
            <w:tcW w:w="768" w:type="dxa"/>
            <w:vAlign w:val="center"/>
          </w:tcPr>
          <w:p w14:paraId="74969D8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297</w:t>
            </w:r>
          </w:p>
        </w:tc>
        <w:tc>
          <w:tcPr>
            <w:tcW w:w="769" w:type="dxa"/>
            <w:vAlign w:val="center"/>
          </w:tcPr>
          <w:p w14:paraId="51260E9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369</w:t>
            </w:r>
          </w:p>
        </w:tc>
      </w:tr>
      <w:tr w:rsidR="0068497D" w:rsidRPr="00783506" w14:paraId="67ED0AF6"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6565B80"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Oudehaske</w:t>
            </w:r>
          </w:p>
        </w:tc>
        <w:tc>
          <w:tcPr>
            <w:tcW w:w="768" w:type="dxa"/>
            <w:noWrap/>
            <w:vAlign w:val="center"/>
            <w:hideMark/>
          </w:tcPr>
          <w:p w14:paraId="3A00E18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429</w:t>
            </w:r>
          </w:p>
        </w:tc>
        <w:tc>
          <w:tcPr>
            <w:tcW w:w="768" w:type="dxa"/>
            <w:noWrap/>
            <w:vAlign w:val="center"/>
            <w:hideMark/>
          </w:tcPr>
          <w:p w14:paraId="4ED9532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359</w:t>
            </w:r>
          </w:p>
        </w:tc>
        <w:tc>
          <w:tcPr>
            <w:tcW w:w="769" w:type="dxa"/>
            <w:noWrap/>
            <w:vAlign w:val="center"/>
            <w:hideMark/>
          </w:tcPr>
          <w:p w14:paraId="02571DB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340</w:t>
            </w:r>
          </w:p>
        </w:tc>
        <w:tc>
          <w:tcPr>
            <w:tcW w:w="768" w:type="dxa"/>
            <w:vAlign w:val="center"/>
          </w:tcPr>
          <w:p w14:paraId="631AB6B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1188</w:t>
            </w:r>
          </w:p>
        </w:tc>
        <w:tc>
          <w:tcPr>
            <w:tcW w:w="769" w:type="dxa"/>
            <w:vAlign w:val="center"/>
          </w:tcPr>
          <w:p w14:paraId="12E052C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1013</w:t>
            </w:r>
          </w:p>
        </w:tc>
        <w:tc>
          <w:tcPr>
            <w:tcW w:w="768" w:type="dxa"/>
            <w:vAlign w:val="center"/>
          </w:tcPr>
          <w:p w14:paraId="42D4E4B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835</w:t>
            </w:r>
          </w:p>
        </w:tc>
        <w:tc>
          <w:tcPr>
            <w:tcW w:w="769" w:type="dxa"/>
            <w:vAlign w:val="center"/>
          </w:tcPr>
          <w:p w14:paraId="7C57892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392</w:t>
            </w:r>
          </w:p>
        </w:tc>
        <w:tc>
          <w:tcPr>
            <w:tcW w:w="768" w:type="dxa"/>
            <w:vAlign w:val="center"/>
          </w:tcPr>
          <w:p w14:paraId="4534EE3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574</w:t>
            </w:r>
          </w:p>
        </w:tc>
        <w:tc>
          <w:tcPr>
            <w:tcW w:w="769" w:type="dxa"/>
            <w:vAlign w:val="center"/>
          </w:tcPr>
          <w:p w14:paraId="1AA285A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666</w:t>
            </w:r>
          </w:p>
        </w:tc>
      </w:tr>
      <w:tr w:rsidR="0068497D" w:rsidRPr="00783506" w14:paraId="5B4A9B40"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BCA7648"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Nijehaske</w:t>
            </w:r>
          </w:p>
        </w:tc>
        <w:tc>
          <w:tcPr>
            <w:tcW w:w="768" w:type="dxa"/>
            <w:noWrap/>
            <w:vAlign w:val="center"/>
            <w:hideMark/>
          </w:tcPr>
          <w:p w14:paraId="712865B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12</w:t>
            </w:r>
          </w:p>
        </w:tc>
        <w:tc>
          <w:tcPr>
            <w:tcW w:w="768" w:type="dxa"/>
            <w:noWrap/>
            <w:vAlign w:val="center"/>
            <w:hideMark/>
          </w:tcPr>
          <w:p w14:paraId="35D4361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24</w:t>
            </w:r>
          </w:p>
        </w:tc>
        <w:tc>
          <w:tcPr>
            <w:tcW w:w="769" w:type="dxa"/>
            <w:noWrap/>
            <w:vAlign w:val="center"/>
            <w:hideMark/>
          </w:tcPr>
          <w:p w14:paraId="292AF06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29</w:t>
            </w:r>
          </w:p>
        </w:tc>
        <w:tc>
          <w:tcPr>
            <w:tcW w:w="768" w:type="dxa"/>
            <w:vAlign w:val="center"/>
          </w:tcPr>
          <w:p w14:paraId="6F54C10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35</w:t>
            </w:r>
          </w:p>
        </w:tc>
        <w:tc>
          <w:tcPr>
            <w:tcW w:w="769" w:type="dxa"/>
            <w:vAlign w:val="center"/>
          </w:tcPr>
          <w:p w14:paraId="217D48A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73</w:t>
            </w:r>
          </w:p>
        </w:tc>
        <w:tc>
          <w:tcPr>
            <w:tcW w:w="768" w:type="dxa"/>
            <w:vAlign w:val="center"/>
          </w:tcPr>
          <w:p w14:paraId="5E595AA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89</w:t>
            </w:r>
          </w:p>
        </w:tc>
        <w:tc>
          <w:tcPr>
            <w:tcW w:w="769" w:type="dxa"/>
            <w:vAlign w:val="center"/>
          </w:tcPr>
          <w:p w14:paraId="24F6A72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w:t>
            </w:r>
          </w:p>
        </w:tc>
        <w:tc>
          <w:tcPr>
            <w:tcW w:w="768" w:type="dxa"/>
            <w:vAlign w:val="center"/>
          </w:tcPr>
          <w:p w14:paraId="25778D1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c>
          <w:tcPr>
            <w:tcW w:w="769" w:type="dxa"/>
            <w:vAlign w:val="center"/>
          </w:tcPr>
          <w:p w14:paraId="766D545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w:t>
            </w:r>
          </w:p>
        </w:tc>
      </w:tr>
      <w:tr w:rsidR="0068497D" w:rsidRPr="00783506" w14:paraId="413C592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5832BEE4"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Vegelinsoord</w:t>
            </w:r>
          </w:p>
        </w:tc>
        <w:tc>
          <w:tcPr>
            <w:tcW w:w="768" w:type="dxa"/>
            <w:noWrap/>
            <w:vAlign w:val="center"/>
            <w:hideMark/>
          </w:tcPr>
          <w:p w14:paraId="2DD2061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102</w:t>
            </w:r>
          </w:p>
        </w:tc>
        <w:tc>
          <w:tcPr>
            <w:tcW w:w="768" w:type="dxa"/>
            <w:noWrap/>
            <w:vAlign w:val="center"/>
            <w:hideMark/>
          </w:tcPr>
          <w:p w14:paraId="6D40BBA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77</w:t>
            </w:r>
          </w:p>
        </w:tc>
        <w:tc>
          <w:tcPr>
            <w:tcW w:w="769" w:type="dxa"/>
            <w:noWrap/>
            <w:vAlign w:val="center"/>
            <w:hideMark/>
          </w:tcPr>
          <w:p w14:paraId="676CF0C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87</w:t>
            </w:r>
          </w:p>
        </w:tc>
        <w:tc>
          <w:tcPr>
            <w:tcW w:w="768" w:type="dxa"/>
            <w:vAlign w:val="center"/>
          </w:tcPr>
          <w:p w14:paraId="595EEC9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234</w:t>
            </w:r>
          </w:p>
        </w:tc>
        <w:tc>
          <w:tcPr>
            <w:tcW w:w="769" w:type="dxa"/>
            <w:vAlign w:val="center"/>
          </w:tcPr>
          <w:p w14:paraId="29A67FC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203</w:t>
            </w:r>
          </w:p>
        </w:tc>
        <w:tc>
          <w:tcPr>
            <w:tcW w:w="768" w:type="dxa"/>
            <w:vAlign w:val="center"/>
          </w:tcPr>
          <w:p w14:paraId="7381780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201</w:t>
            </w:r>
          </w:p>
        </w:tc>
        <w:tc>
          <w:tcPr>
            <w:tcW w:w="769" w:type="dxa"/>
            <w:vAlign w:val="center"/>
          </w:tcPr>
          <w:p w14:paraId="48E6398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77</w:t>
            </w:r>
          </w:p>
        </w:tc>
        <w:tc>
          <w:tcPr>
            <w:tcW w:w="768" w:type="dxa"/>
            <w:vAlign w:val="center"/>
          </w:tcPr>
          <w:p w14:paraId="43399E2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107</w:t>
            </w:r>
          </w:p>
        </w:tc>
        <w:tc>
          <w:tcPr>
            <w:tcW w:w="769" w:type="dxa"/>
            <w:vAlign w:val="center"/>
          </w:tcPr>
          <w:p w14:paraId="1474004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118</w:t>
            </w:r>
          </w:p>
        </w:tc>
      </w:tr>
      <w:tr w:rsidR="0068497D" w:rsidRPr="00783506" w14:paraId="6EF6BD94"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335C699"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Terherne</w:t>
            </w:r>
          </w:p>
        </w:tc>
        <w:tc>
          <w:tcPr>
            <w:tcW w:w="768" w:type="dxa"/>
            <w:noWrap/>
            <w:vAlign w:val="center"/>
            <w:hideMark/>
          </w:tcPr>
          <w:p w14:paraId="0110BEB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132</w:t>
            </w:r>
          </w:p>
        </w:tc>
        <w:tc>
          <w:tcPr>
            <w:tcW w:w="768" w:type="dxa"/>
            <w:noWrap/>
            <w:vAlign w:val="center"/>
            <w:hideMark/>
          </w:tcPr>
          <w:p w14:paraId="7A7131D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115</w:t>
            </w:r>
          </w:p>
        </w:tc>
        <w:tc>
          <w:tcPr>
            <w:tcW w:w="769" w:type="dxa"/>
            <w:noWrap/>
            <w:vAlign w:val="center"/>
            <w:hideMark/>
          </w:tcPr>
          <w:p w14:paraId="6393051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135</w:t>
            </w:r>
          </w:p>
        </w:tc>
        <w:tc>
          <w:tcPr>
            <w:tcW w:w="768" w:type="dxa"/>
            <w:vAlign w:val="center"/>
          </w:tcPr>
          <w:p w14:paraId="1A380B7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453</w:t>
            </w:r>
          </w:p>
        </w:tc>
        <w:tc>
          <w:tcPr>
            <w:tcW w:w="769" w:type="dxa"/>
            <w:vAlign w:val="center"/>
          </w:tcPr>
          <w:p w14:paraId="731CBD9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426</w:t>
            </w:r>
          </w:p>
        </w:tc>
        <w:tc>
          <w:tcPr>
            <w:tcW w:w="768" w:type="dxa"/>
            <w:vAlign w:val="center"/>
          </w:tcPr>
          <w:p w14:paraId="30A1BF7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390</w:t>
            </w:r>
          </w:p>
        </w:tc>
        <w:tc>
          <w:tcPr>
            <w:tcW w:w="769" w:type="dxa"/>
            <w:vAlign w:val="center"/>
          </w:tcPr>
          <w:p w14:paraId="483A227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208</w:t>
            </w:r>
          </w:p>
        </w:tc>
        <w:tc>
          <w:tcPr>
            <w:tcW w:w="768" w:type="dxa"/>
            <w:vAlign w:val="center"/>
          </w:tcPr>
          <w:p w14:paraId="79486BC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250</w:t>
            </w:r>
          </w:p>
        </w:tc>
        <w:tc>
          <w:tcPr>
            <w:tcW w:w="769" w:type="dxa"/>
            <w:vAlign w:val="center"/>
          </w:tcPr>
          <w:p w14:paraId="6A5C38A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278</w:t>
            </w:r>
          </w:p>
        </w:tc>
      </w:tr>
      <w:tr w:rsidR="0068497D" w:rsidRPr="00783506" w14:paraId="21159A6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AD3BF38"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Joure</w:t>
            </w:r>
          </w:p>
        </w:tc>
        <w:tc>
          <w:tcPr>
            <w:tcW w:w="768" w:type="dxa"/>
            <w:noWrap/>
            <w:vAlign w:val="center"/>
            <w:hideMark/>
          </w:tcPr>
          <w:p w14:paraId="785B82E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2548</w:t>
            </w:r>
          </w:p>
        </w:tc>
        <w:tc>
          <w:tcPr>
            <w:tcW w:w="768" w:type="dxa"/>
            <w:noWrap/>
            <w:vAlign w:val="center"/>
            <w:hideMark/>
          </w:tcPr>
          <w:p w14:paraId="69BA0DF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2330</w:t>
            </w:r>
          </w:p>
        </w:tc>
        <w:tc>
          <w:tcPr>
            <w:tcW w:w="769" w:type="dxa"/>
            <w:noWrap/>
            <w:vAlign w:val="center"/>
            <w:hideMark/>
          </w:tcPr>
          <w:p w14:paraId="21B7B21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2433</w:t>
            </w:r>
          </w:p>
        </w:tc>
        <w:tc>
          <w:tcPr>
            <w:tcW w:w="768" w:type="dxa"/>
            <w:vAlign w:val="center"/>
          </w:tcPr>
          <w:p w14:paraId="1F38475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7402</w:t>
            </w:r>
          </w:p>
        </w:tc>
        <w:tc>
          <w:tcPr>
            <w:tcW w:w="769" w:type="dxa"/>
            <w:vAlign w:val="center"/>
          </w:tcPr>
          <w:p w14:paraId="4D15C1C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7000</w:t>
            </w:r>
          </w:p>
        </w:tc>
        <w:tc>
          <w:tcPr>
            <w:tcW w:w="768" w:type="dxa"/>
            <w:vAlign w:val="center"/>
          </w:tcPr>
          <w:p w14:paraId="56B7BBB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6380</w:t>
            </w:r>
          </w:p>
        </w:tc>
        <w:tc>
          <w:tcPr>
            <w:tcW w:w="769" w:type="dxa"/>
            <w:vAlign w:val="center"/>
          </w:tcPr>
          <w:p w14:paraId="61A9662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3266</w:t>
            </w:r>
          </w:p>
        </w:tc>
        <w:tc>
          <w:tcPr>
            <w:tcW w:w="768" w:type="dxa"/>
            <w:vAlign w:val="center"/>
          </w:tcPr>
          <w:p w14:paraId="3AC1882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3756</w:t>
            </w:r>
          </w:p>
        </w:tc>
        <w:tc>
          <w:tcPr>
            <w:tcW w:w="769" w:type="dxa"/>
            <w:vAlign w:val="center"/>
          </w:tcPr>
          <w:p w14:paraId="2D90A4F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4122</w:t>
            </w:r>
          </w:p>
        </w:tc>
      </w:tr>
      <w:tr w:rsidR="0068497D" w:rsidRPr="00783506" w14:paraId="2A2EFE4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54D1593A"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Snikzwaag</w:t>
            </w:r>
          </w:p>
        </w:tc>
        <w:tc>
          <w:tcPr>
            <w:tcW w:w="768" w:type="dxa"/>
            <w:noWrap/>
            <w:vAlign w:val="center"/>
            <w:hideMark/>
          </w:tcPr>
          <w:p w14:paraId="7E58F0E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10</w:t>
            </w:r>
          </w:p>
        </w:tc>
        <w:tc>
          <w:tcPr>
            <w:tcW w:w="768" w:type="dxa"/>
            <w:noWrap/>
            <w:vAlign w:val="center"/>
            <w:hideMark/>
          </w:tcPr>
          <w:p w14:paraId="351F41F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w:t>
            </w:r>
          </w:p>
        </w:tc>
        <w:tc>
          <w:tcPr>
            <w:tcW w:w="769" w:type="dxa"/>
            <w:noWrap/>
            <w:vAlign w:val="center"/>
            <w:hideMark/>
          </w:tcPr>
          <w:p w14:paraId="0B32451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w:t>
            </w:r>
          </w:p>
        </w:tc>
        <w:tc>
          <w:tcPr>
            <w:tcW w:w="768" w:type="dxa"/>
            <w:vAlign w:val="center"/>
          </w:tcPr>
          <w:p w14:paraId="2290A10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44</w:t>
            </w:r>
          </w:p>
        </w:tc>
        <w:tc>
          <w:tcPr>
            <w:tcW w:w="769" w:type="dxa"/>
            <w:vAlign w:val="center"/>
          </w:tcPr>
          <w:p w14:paraId="217F3D9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w:t>
            </w:r>
          </w:p>
        </w:tc>
        <w:tc>
          <w:tcPr>
            <w:tcW w:w="768" w:type="dxa"/>
            <w:vAlign w:val="center"/>
          </w:tcPr>
          <w:p w14:paraId="2969FFA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w:t>
            </w:r>
          </w:p>
        </w:tc>
        <w:tc>
          <w:tcPr>
            <w:tcW w:w="769" w:type="dxa"/>
            <w:vAlign w:val="center"/>
          </w:tcPr>
          <w:p w14:paraId="6282706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w:t>
            </w:r>
          </w:p>
        </w:tc>
        <w:tc>
          <w:tcPr>
            <w:tcW w:w="768" w:type="dxa"/>
            <w:vAlign w:val="center"/>
          </w:tcPr>
          <w:p w14:paraId="41200AF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w:t>
            </w:r>
          </w:p>
        </w:tc>
        <w:tc>
          <w:tcPr>
            <w:tcW w:w="769" w:type="dxa"/>
            <w:vAlign w:val="center"/>
          </w:tcPr>
          <w:p w14:paraId="0551B23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w:t>
            </w:r>
          </w:p>
        </w:tc>
      </w:tr>
      <w:tr w:rsidR="0068497D" w:rsidRPr="00783506" w14:paraId="52FB63B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67DE1E98"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Haskerhorne</w:t>
            </w:r>
          </w:p>
        </w:tc>
        <w:tc>
          <w:tcPr>
            <w:tcW w:w="768" w:type="dxa"/>
            <w:noWrap/>
            <w:vAlign w:val="center"/>
            <w:hideMark/>
          </w:tcPr>
          <w:p w14:paraId="4F48928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133</w:t>
            </w:r>
          </w:p>
        </w:tc>
        <w:tc>
          <w:tcPr>
            <w:tcW w:w="768" w:type="dxa"/>
            <w:noWrap/>
            <w:vAlign w:val="center"/>
            <w:hideMark/>
          </w:tcPr>
          <w:p w14:paraId="2E29E85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108</w:t>
            </w:r>
          </w:p>
        </w:tc>
        <w:tc>
          <w:tcPr>
            <w:tcW w:w="769" w:type="dxa"/>
            <w:noWrap/>
            <w:vAlign w:val="center"/>
            <w:hideMark/>
          </w:tcPr>
          <w:p w14:paraId="18C2F3E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103</w:t>
            </w:r>
          </w:p>
        </w:tc>
        <w:tc>
          <w:tcPr>
            <w:tcW w:w="768" w:type="dxa"/>
            <w:vAlign w:val="center"/>
          </w:tcPr>
          <w:p w14:paraId="0A1485E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345</w:t>
            </w:r>
          </w:p>
        </w:tc>
        <w:tc>
          <w:tcPr>
            <w:tcW w:w="769" w:type="dxa"/>
            <w:vAlign w:val="center"/>
          </w:tcPr>
          <w:p w14:paraId="5062526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291</w:t>
            </w:r>
          </w:p>
        </w:tc>
        <w:tc>
          <w:tcPr>
            <w:tcW w:w="768" w:type="dxa"/>
            <w:vAlign w:val="center"/>
          </w:tcPr>
          <w:p w14:paraId="66FFFE9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245</w:t>
            </w:r>
          </w:p>
        </w:tc>
        <w:tc>
          <w:tcPr>
            <w:tcW w:w="769" w:type="dxa"/>
            <w:vAlign w:val="center"/>
          </w:tcPr>
          <w:p w14:paraId="05D6405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81</w:t>
            </w:r>
          </w:p>
        </w:tc>
        <w:tc>
          <w:tcPr>
            <w:tcW w:w="768" w:type="dxa"/>
            <w:vAlign w:val="center"/>
          </w:tcPr>
          <w:p w14:paraId="076F3BE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115</w:t>
            </w:r>
          </w:p>
        </w:tc>
        <w:tc>
          <w:tcPr>
            <w:tcW w:w="769" w:type="dxa"/>
            <w:vAlign w:val="center"/>
          </w:tcPr>
          <w:p w14:paraId="5158B3E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125</w:t>
            </w:r>
          </w:p>
        </w:tc>
      </w:tr>
      <w:tr w:rsidR="0068497D" w:rsidRPr="00783506" w14:paraId="5F4C8ED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12E1EEF"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Rohel</w:t>
            </w:r>
          </w:p>
        </w:tc>
        <w:tc>
          <w:tcPr>
            <w:tcW w:w="768" w:type="dxa"/>
            <w:noWrap/>
            <w:vAlign w:val="center"/>
            <w:hideMark/>
          </w:tcPr>
          <w:p w14:paraId="31655F1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48</w:t>
            </w:r>
          </w:p>
        </w:tc>
        <w:tc>
          <w:tcPr>
            <w:tcW w:w="768" w:type="dxa"/>
            <w:noWrap/>
            <w:vAlign w:val="center"/>
            <w:hideMark/>
          </w:tcPr>
          <w:p w14:paraId="18FCB10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33</w:t>
            </w:r>
          </w:p>
        </w:tc>
        <w:tc>
          <w:tcPr>
            <w:tcW w:w="769" w:type="dxa"/>
            <w:noWrap/>
            <w:vAlign w:val="center"/>
            <w:hideMark/>
          </w:tcPr>
          <w:p w14:paraId="3120D0B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w:t>
            </w:r>
          </w:p>
        </w:tc>
        <w:tc>
          <w:tcPr>
            <w:tcW w:w="768" w:type="dxa"/>
            <w:vAlign w:val="center"/>
          </w:tcPr>
          <w:p w14:paraId="52F478B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172</w:t>
            </w:r>
          </w:p>
        </w:tc>
        <w:tc>
          <w:tcPr>
            <w:tcW w:w="769" w:type="dxa"/>
            <w:vAlign w:val="center"/>
          </w:tcPr>
          <w:p w14:paraId="07C6E13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143</w:t>
            </w:r>
          </w:p>
        </w:tc>
        <w:tc>
          <w:tcPr>
            <w:tcW w:w="768" w:type="dxa"/>
            <w:vAlign w:val="center"/>
          </w:tcPr>
          <w:p w14:paraId="73BAB65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138</w:t>
            </w:r>
          </w:p>
        </w:tc>
        <w:tc>
          <w:tcPr>
            <w:tcW w:w="769" w:type="dxa"/>
            <w:vAlign w:val="center"/>
          </w:tcPr>
          <w:p w14:paraId="5CF1629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40</w:t>
            </w:r>
          </w:p>
        </w:tc>
        <w:tc>
          <w:tcPr>
            <w:tcW w:w="768" w:type="dxa"/>
            <w:vAlign w:val="center"/>
          </w:tcPr>
          <w:p w14:paraId="3360565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50</w:t>
            </w:r>
          </w:p>
        </w:tc>
        <w:tc>
          <w:tcPr>
            <w:tcW w:w="769" w:type="dxa"/>
            <w:vAlign w:val="center"/>
          </w:tcPr>
          <w:p w14:paraId="11DCD10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58</w:t>
            </w:r>
          </w:p>
        </w:tc>
      </w:tr>
      <w:tr w:rsidR="0068497D" w:rsidRPr="00783506" w14:paraId="3930409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71124B4"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Delfstrahuizen</w:t>
            </w:r>
          </w:p>
        </w:tc>
        <w:tc>
          <w:tcPr>
            <w:tcW w:w="768" w:type="dxa"/>
            <w:noWrap/>
            <w:vAlign w:val="center"/>
            <w:hideMark/>
          </w:tcPr>
          <w:p w14:paraId="07B9C94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56</w:t>
            </w:r>
          </w:p>
        </w:tc>
        <w:tc>
          <w:tcPr>
            <w:tcW w:w="768" w:type="dxa"/>
            <w:noWrap/>
            <w:vAlign w:val="center"/>
            <w:hideMark/>
          </w:tcPr>
          <w:p w14:paraId="7D6AC7D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44</w:t>
            </w:r>
          </w:p>
        </w:tc>
        <w:tc>
          <w:tcPr>
            <w:tcW w:w="769" w:type="dxa"/>
            <w:noWrap/>
            <w:vAlign w:val="center"/>
            <w:hideMark/>
          </w:tcPr>
          <w:p w14:paraId="048134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44</w:t>
            </w:r>
          </w:p>
        </w:tc>
        <w:tc>
          <w:tcPr>
            <w:tcW w:w="768" w:type="dxa"/>
            <w:vAlign w:val="center"/>
          </w:tcPr>
          <w:p w14:paraId="6BD886B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238</w:t>
            </w:r>
          </w:p>
        </w:tc>
        <w:tc>
          <w:tcPr>
            <w:tcW w:w="769" w:type="dxa"/>
            <w:vAlign w:val="center"/>
          </w:tcPr>
          <w:p w14:paraId="6CB52F2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204</w:t>
            </w:r>
          </w:p>
        </w:tc>
        <w:tc>
          <w:tcPr>
            <w:tcW w:w="768" w:type="dxa"/>
            <w:vAlign w:val="center"/>
          </w:tcPr>
          <w:p w14:paraId="7DDE39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158</w:t>
            </w:r>
          </w:p>
        </w:tc>
        <w:tc>
          <w:tcPr>
            <w:tcW w:w="769" w:type="dxa"/>
            <w:vAlign w:val="center"/>
          </w:tcPr>
          <w:p w14:paraId="51619F8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92</w:t>
            </w:r>
          </w:p>
        </w:tc>
        <w:tc>
          <w:tcPr>
            <w:tcW w:w="768" w:type="dxa"/>
            <w:vAlign w:val="center"/>
          </w:tcPr>
          <w:p w14:paraId="2930E05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113</w:t>
            </w:r>
          </w:p>
        </w:tc>
        <w:tc>
          <w:tcPr>
            <w:tcW w:w="769" w:type="dxa"/>
            <w:vAlign w:val="center"/>
          </w:tcPr>
          <w:p w14:paraId="531A761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135</w:t>
            </w:r>
          </w:p>
        </w:tc>
      </w:tr>
      <w:tr w:rsidR="0068497D" w:rsidRPr="00783506" w14:paraId="0DD96EB5"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B29E514"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Goingarijp</w:t>
            </w:r>
          </w:p>
        </w:tc>
        <w:tc>
          <w:tcPr>
            <w:tcW w:w="768" w:type="dxa"/>
            <w:noWrap/>
            <w:vAlign w:val="center"/>
            <w:hideMark/>
          </w:tcPr>
          <w:p w14:paraId="6145E10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37</w:t>
            </w:r>
          </w:p>
        </w:tc>
        <w:tc>
          <w:tcPr>
            <w:tcW w:w="768" w:type="dxa"/>
            <w:noWrap/>
            <w:vAlign w:val="center"/>
            <w:hideMark/>
          </w:tcPr>
          <w:p w14:paraId="50D7465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w:t>
            </w:r>
          </w:p>
        </w:tc>
        <w:tc>
          <w:tcPr>
            <w:tcW w:w="769" w:type="dxa"/>
            <w:noWrap/>
            <w:vAlign w:val="center"/>
            <w:hideMark/>
          </w:tcPr>
          <w:p w14:paraId="6DB2BEF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w:t>
            </w:r>
          </w:p>
        </w:tc>
        <w:tc>
          <w:tcPr>
            <w:tcW w:w="768" w:type="dxa"/>
            <w:vAlign w:val="center"/>
          </w:tcPr>
          <w:p w14:paraId="7D55D70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145</w:t>
            </w:r>
          </w:p>
        </w:tc>
        <w:tc>
          <w:tcPr>
            <w:tcW w:w="769" w:type="dxa"/>
            <w:vAlign w:val="center"/>
          </w:tcPr>
          <w:p w14:paraId="6126658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109</w:t>
            </w:r>
          </w:p>
        </w:tc>
        <w:tc>
          <w:tcPr>
            <w:tcW w:w="768" w:type="dxa"/>
            <w:vAlign w:val="center"/>
          </w:tcPr>
          <w:p w14:paraId="1911EB5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92</w:t>
            </w:r>
          </w:p>
        </w:tc>
        <w:tc>
          <w:tcPr>
            <w:tcW w:w="769" w:type="dxa"/>
            <w:vAlign w:val="center"/>
          </w:tcPr>
          <w:p w14:paraId="5F7E801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73</w:t>
            </w:r>
          </w:p>
        </w:tc>
        <w:tc>
          <w:tcPr>
            <w:tcW w:w="768" w:type="dxa"/>
            <w:vAlign w:val="center"/>
          </w:tcPr>
          <w:p w14:paraId="130596A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92</w:t>
            </w:r>
          </w:p>
        </w:tc>
        <w:tc>
          <w:tcPr>
            <w:tcW w:w="769" w:type="dxa"/>
            <w:vAlign w:val="center"/>
          </w:tcPr>
          <w:p w14:paraId="58714E6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97</w:t>
            </w:r>
          </w:p>
        </w:tc>
      </w:tr>
      <w:tr w:rsidR="0068497D" w:rsidRPr="00783506" w14:paraId="14A54E1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6978CC73"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Broek</w:t>
            </w:r>
          </w:p>
        </w:tc>
        <w:tc>
          <w:tcPr>
            <w:tcW w:w="768" w:type="dxa"/>
            <w:noWrap/>
            <w:vAlign w:val="center"/>
            <w:hideMark/>
          </w:tcPr>
          <w:p w14:paraId="5A48488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23</w:t>
            </w:r>
          </w:p>
        </w:tc>
        <w:tc>
          <w:tcPr>
            <w:tcW w:w="768" w:type="dxa"/>
            <w:noWrap/>
            <w:vAlign w:val="center"/>
            <w:hideMark/>
          </w:tcPr>
          <w:p w14:paraId="2213E48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19</w:t>
            </w:r>
          </w:p>
        </w:tc>
        <w:tc>
          <w:tcPr>
            <w:tcW w:w="769" w:type="dxa"/>
            <w:noWrap/>
            <w:vAlign w:val="center"/>
            <w:hideMark/>
          </w:tcPr>
          <w:p w14:paraId="7031BA7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27</w:t>
            </w:r>
          </w:p>
        </w:tc>
        <w:tc>
          <w:tcPr>
            <w:tcW w:w="768" w:type="dxa"/>
            <w:vAlign w:val="center"/>
          </w:tcPr>
          <w:p w14:paraId="3ECB81B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99</w:t>
            </w:r>
          </w:p>
        </w:tc>
        <w:tc>
          <w:tcPr>
            <w:tcW w:w="769" w:type="dxa"/>
            <w:vAlign w:val="center"/>
          </w:tcPr>
          <w:p w14:paraId="203CD1C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132</w:t>
            </w:r>
          </w:p>
        </w:tc>
        <w:tc>
          <w:tcPr>
            <w:tcW w:w="768" w:type="dxa"/>
            <w:vAlign w:val="center"/>
          </w:tcPr>
          <w:p w14:paraId="5847A56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134</w:t>
            </w:r>
          </w:p>
        </w:tc>
        <w:tc>
          <w:tcPr>
            <w:tcW w:w="769" w:type="dxa"/>
            <w:vAlign w:val="center"/>
          </w:tcPr>
          <w:p w14:paraId="4FA0C3B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69</w:t>
            </w:r>
          </w:p>
        </w:tc>
        <w:tc>
          <w:tcPr>
            <w:tcW w:w="768" w:type="dxa"/>
            <w:vAlign w:val="center"/>
          </w:tcPr>
          <w:p w14:paraId="6581543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w:t>
            </w:r>
          </w:p>
        </w:tc>
        <w:tc>
          <w:tcPr>
            <w:tcW w:w="769" w:type="dxa"/>
            <w:vAlign w:val="center"/>
          </w:tcPr>
          <w:p w14:paraId="2D89A5A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97</w:t>
            </w:r>
          </w:p>
        </w:tc>
      </w:tr>
      <w:tr w:rsidR="0068497D" w:rsidRPr="00783506" w14:paraId="0154D29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4B282D5"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Ouwsterhaule</w:t>
            </w:r>
          </w:p>
        </w:tc>
        <w:tc>
          <w:tcPr>
            <w:tcW w:w="768" w:type="dxa"/>
            <w:noWrap/>
            <w:vAlign w:val="center"/>
            <w:hideMark/>
          </w:tcPr>
          <w:p w14:paraId="6F51E61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91</w:t>
            </w:r>
          </w:p>
        </w:tc>
        <w:tc>
          <w:tcPr>
            <w:tcW w:w="768" w:type="dxa"/>
            <w:noWrap/>
            <w:vAlign w:val="center"/>
            <w:hideMark/>
          </w:tcPr>
          <w:p w14:paraId="33F5E45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82</w:t>
            </w:r>
          </w:p>
        </w:tc>
        <w:tc>
          <w:tcPr>
            <w:tcW w:w="769" w:type="dxa"/>
            <w:noWrap/>
            <w:vAlign w:val="center"/>
            <w:hideMark/>
          </w:tcPr>
          <w:p w14:paraId="7B45B68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73</w:t>
            </w:r>
          </w:p>
        </w:tc>
        <w:tc>
          <w:tcPr>
            <w:tcW w:w="768" w:type="dxa"/>
            <w:vAlign w:val="center"/>
          </w:tcPr>
          <w:p w14:paraId="3C78E3A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221</w:t>
            </w:r>
          </w:p>
        </w:tc>
        <w:tc>
          <w:tcPr>
            <w:tcW w:w="769" w:type="dxa"/>
            <w:vAlign w:val="center"/>
          </w:tcPr>
          <w:p w14:paraId="04C1C8D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186</w:t>
            </w:r>
          </w:p>
        </w:tc>
        <w:tc>
          <w:tcPr>
            <w:tcW w:w="768" w:type="dxa"/>
            <w:vAlign w:val="center"/>
          </w:tcPr>
          <w:p w14:paraId="1942DE2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174</w:t>
            </w:r>
          </w:p>
        </w:tc>
        <w:tc>
          <w:tcPr>
            <w:tcW w:w="769" w:type="dxa"/>
            <w:vAlign w:val="center"/>
          </w:tcPr>
          <w:p w14:paraId="3550AC1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w:t>
            </w:r>
          </w:p>
        </w:tc>
        <w:tc>
          <w:tcPr>
            <w:tcW w:w="768" w:type="dxa"/>
            <w:vAlign w:val="center"/>
          </w:tcPr>
          <w:p w14:paraId="72E7FF1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w:t>
            </w:r>
          </w:p>
        </w:tc>
        <w:tc>
          <w:tcPr>
            <w:tcW w:w="769" w:type="dxa"/>
            <w:vAlign w:val="center"/>
          </w:tcPr>
          <w:p w14:paraId="49313F4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85</w:t>
            </w:r>
          </w:p>
        </w:tc>
      </w:tr>
      <w:tr w:rsidR="0068497D" w:rsidRPr="00783506" w14:paraId="25D71B2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E1EEDBA"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Ouw.-Nijega</w:t>
            </w:r>
          </w:p>
        </w:tc>
        <w:tc>
          <w:tcPr>
            <w:tcW w:w="768" w:type="dxa"/>
            <w:noWrap/>
            <w:vAlign w:val="center"/>
            <w:hideMark/>
          </w:tcPr>
          <w:p w14:paraId="7392C55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15</w:t>
            </w:r>
          </w:p>
        </w:tc>
        <w:tc>
          <w:tcPr>
            <w:tcW w:w="768" w:type="dxa"/>
            <w:noWrap/>
            <w:vAlign w:val="center"/>
            <w:hideMark/>
          </w:tcPr>
          <w:p w14:paraId="60AAB9D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w:t>
            </w:r>
          </w:p>
        </w:tc>
        <w:tc>
          <w:tcPr>
            <w:tcW w:w="769" w:type="dxa"/>
            <w:noWrap/>
            <w:vAlign w:val="center"/>
            <w:hideMark/>
          </w:tcPr>
          <w:p w14:paraId="10A7898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w:t>
            </w:r>
          </w:p>
        </w:tc>
        <w:tc>
          <w:tcPr>
            <w:tcW w:w="768" w:type="dxa"/>
            <w:vAlign w:val="center"/>
          </w:tcPr>
          <w:p w14:paraId="0653CA8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54</w:t>
            </w:r>
          </w:p>
        </w:tc>
        <w:tc>
          <w:tcPr>
            <w:tcW w:w="769" w:type="dxa"/>
            <w:vAlign w:val="center"/>
          </w:tcPr>
          <w:p w14:paraId="578D3F4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w:t>
            </w:r>
          </w:p>
        </w:tc>
        <w:tc>
          <w:tcPr>
            <w:tcW w:w="768" w:type="dxa"/>
            <w:vAlign w:val="center"/>
          </w:tcPr>
          <w:p w14:paraId="60C1ADB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57</w:t>
            </w:r>
          </w:p>
        </w:tc>
        <w:tc>
          <w:tcPr>
            <w:tcW w:w="769" w:type="dxa"/>
            <w:vAlign w:val="center"/>
          </w:tcPr>
          <w:p w14:paraId="0132D37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w:t>
            </w:r>
          </w:p>
        </w:tc>
        <w:tc>
          <w:tcPr>
            <w:tcW w:w="768" w:type="dxa"/>
            <w:vAlign w:val="center"/>
          </w:tcPr>
          <w:p w14:paraId="15E6A79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w:t>
            </w:r>
          </w:p>
        </w:tc>
        <w:tc>
          <w:tcPr>
            <w:tcW w:w="769" w:type="dxa"/>
            <w:vAlign w:val="center"/>
          </w:tcPr>
          <w:p w14:paraId="4CB70F6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w:t>
            </w:r>
          </w:p>
        </w:tc>
      </w:tr>
      <w:tr w:rsidR="0068497D" w:rsidRPr="00783506" w14:paraId="0EF1FA09"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8398DD2"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Oldeouwer</w:t>
            </w:r>
          </w:p>
        </w:tc>
        <w:tc>
          <w:tcPr>
            <w:tcW w:w="768" w:type="dxa"/>
            <w:noWrap/>
            <w:vAlign w:val="center"/>
            <w:hideMark/>
          </w:tcPr>
          <w:p w14:paraId="6302854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21</w:t>
            </w:r>
          </w:p>
        </w:tc>
        <w:tc>
          <w:tcPr>
            <w:tcW w:w="768" w:type="dxa"/>
            <w:noWrap/>
            <w:vAlign w:val="center"/>
            <w:hideMark/>
          </w:tcPr>
          <w:p w14:paraId="72C00CB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8</w:t>
            </w:r>
          </w:p>
        </w:tc>
        <w:tc>
          <w:tcPr>
            <w:tcW w:w="769" w:type="dxa"/>
            <w:noWrap/>
            <w:vAlign w:val="center"/>
            <w:hideMark/>
          </w:tcPr>
          <w:p w14:paraId="4CB5E35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8</w:t>
            </w:r>
          </w:p>
        </w:tc>
        <w:tc>
          <w:tcPr>
            <w:tcW w:w="768" w:type="dxa"/>
            <w:vAlign w:val="center"/>
          </w:tcPr>
          <w:p w14:paraId="78DE4B8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43</w:t>
            </w:r>
          </w:p>
        </w:tc>
        <w:tc>
          <w:tcPr>
            <w:tcW w:w="769" w:type="dxa"/>
            <w:vAlign w:val="center"/>
          </w:tcPr>
          <w:p w14:paraId="03036CB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w:t>
            </w:r>
          </w:p>
        </w:tc>
        <w:tc>
          <w:tcPr>
            <w:tcW w:w="768" w:type="dxa"/>
            <w:vAlign w:val="center"/>
          </w:tcPr>
          <w:p w14:paraId="356F05E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34</w:t>
            </w:r>
          </w:p>
        </w:tc>
        <w:tc>
          <w:tcPr>
            <w:tcW w:w="769" w:type="dxa"/>
            <w:vAlign w:val="center"/>
          </w:tcPr>
          <w:p w14:paraId="7F41F25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w:t>
            </w:r>
          </w:p>
        </w:tc>
        <w:tc>
          <w:tcPr>
            <w:tcW w:w="768" w:type="dxa"/>
            <w:vAlign w:val="center"/>
          </w:tcPr>
          <w:p w14:paraId="1FFBD84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w:t>
            </w:r>
          </w:p>
        </w:tc>
        <w:tc>
          <w:tcPr>
            <w:tcW w:w="769" w:type="dxa"/>
            <w:vAlign w:val="center"/>
          </w:tcPr>
          <w:p w14:paraId="1BA4738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r>
      <w:tr w:rsidR="0068497D" w:rsidRPr="00783506" w14:paraId="19099BF5"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411F0E0"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Doniaga</w:t>
            </w:r>
          </w:p>
        </w:tc>
        <w:tc>
          <w:tcPr>
            <w:tcW w:w="768" w:type="dxa"/>
            <w:noWrap/>
            <w:vAlign w:val="center"/>
            <w:hideMark/>
          </w:tcPr>
          <w:p w14:paraId="6F52B7C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34</w:t>
            </w:r>
          </w:p>
        </w:tc>
        <w:tc>
          <w:tcPr>
            <w:tcW w:w="768" w:type="dxa"/>
            <w:noWrap/>
            <w:vAlign w:val="center"/>
            <w:hideMark/>
          </w:tcPr>
          <w:p w14:paraId="53608D6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w:t>
            </w:r>
          </w:p>
        </w:tc>
        <w:tc>
          <w:tcPr>
            <w:tcW w:w="769" w:type="dxa"/>
            <w:noWrap/>
            <w:vAlign w:val="center"/>
            <w:hideMark/>
          </w:tcPr>
          <w:p w14:paraId="3A1C9E7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9</w:t>
            </w:r>
          </w:p>
        </w:tc>
        <w:tc>
          <w:tcPr>
            <w:tcW w:w="768" w:type="dxa"/>
            <w:vAlign w:val="center"/>
          </w:tcPr>
          <w:p w14:paraId="76F878C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56</w:t>
            </w:r>
          </w:p>
        </w:tc>
        <w:tc>
          <w:tcPr>
            <w:tcW w:w="769" w:type="dxa"/>
            <w:vAlign w:val="center"/>
          </w:tcPr>
          <w:p w14:paraId="353F191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w:t>
            </w:r>
          </w:p>
        </w:tc>
        <w:tc>
          <w:tcPr>
            <w:tcW w:w="768" w:type="dxa"/>
            <w:vAlign w:val="center"/>
          </w:tcPr>
          <w:p w14:paraId="50B1EE8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c>
          <w:tcPr>
            <w:tcW w:w="769" w:type="dxa"/>
            <w:vAlign w:val="center"/>
          </w:tcPr>
          <w:p w14:paraId="551992B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w:t>
            </w:r>
          </w:p>
        </w:tc>
        <w:tc>
          <w:tcPr>
            <w:tcW w:w="768" w:type="dxa"/>
            <w:vAlign w:val="center"/>
          </w:tcPr>
          <w:p w14:paraId="511DEA6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vAlign w:val="center"/>
          </w:tcPr>
          <w:p w14:paraId="03B6DB5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w:t>
            </w:r>
          </w:p>
        </w:tc>
      </w:tr>
      <w:tr w:rsidR="0068497D" w:rsidRPr="00783506" w14:paraId="378E8DB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0B0C971"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Scharsterbrug</w:t>
            </w:r>
          </w:p>
        </w:tc>
        <w:tc>
          <w:tcPr>
            <w:tcW w:w="768" w:type="dxa"/>
            <w:noWrap/>
            <w:vAlign w:val="center"/>
            <w:hideMark/>
          </w:tcPr>
          <w:p w14:paraId="392CB9C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200</w:t>
            </w:r>
          </w:p>
        </w:tc>
        <w:tc>
          <w:tcPr>
            <w:tcW w:w="768" w:type="dxa"/>
            <w:noWrap/>
            <w:vAlign w:val="center"/>
            <w:hideMark/>
          </w:tcPr>
          <w:p w14:paraId="03E1182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200</w:t>
            </w:r>
          </w:p>
        </w:tc>
        <w:tc>
          <w:tcPr>
            <w:tcW w:w="769" w:type="dxa"/>
            <w:noWrap/>
            <w:vAlign w:val="center"/>
            <w:hideMark/>
          </w:tcPr>
          <w:p w14:paraId="6D68AE3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188</w:t>
            </w:r>
          </w:p>
        </w:tc>
        <w:tc>
          <w:tcPr>
            <w:tcW w:w="768" w:type="dxa"/>
            <w:vAlign w:val="center"/>
          </w:tcPr>
          <w:p w14:paraId="63EF6AB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509</w:t>
            </w:r>
          </w:p>
        </w:tc>
        <w:tc>
          <w:tcPr>
            <w:tcW w:w="769" w:type="dxa"/>
            <w:vAlign w:val="center"/>
          </w:tcPr>
          <w:p w14:paraId="72DDAAF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429</w:t>
            </w:r>
          </w:p>
        </w:tc>
        <w:tc>
          <w:tcPr>
            <w:tcW w:w="768" w:type="dxa"/>
            <w:vAlign w:val="center"/>
          </w:tcPr>
          <w:p w14:paraId="3CF3F62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389</w:t>
            </w:r>
          </w:p>
        </w:tc>
        <w:tc>
          <w:tcPr>
            <w:tcW w:w="769" w:type="dxa"/>
            <w:vAlign w:val="center"/>
          </w:tcPr>
          <w:p w14:paraId="76373A4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129</w:t>
            </w:r>
          </w:p>
        </w:tc>
        <w:tc>
          <w:tcPr>
            <w:tcW w:w="768" w:type="dxa"/>
            <w:vAlign w:val="center"/>
          </w:tcPr>
          <w:p w14:paraId="3FC3257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177</w:t>
            </w:r>
          </w:p>
        </w:tc>
        <w:tc>
          <w:tcPr>
            <w:tcW w:w="769" w:type="dxa"/>
            <w:vAlign w:val="center"/>
          </w:tcPr>
          <w:p w14:paraId="3C80E2E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204</w:t>
            </w:r>
          </w:p>
        </w:tc>
      </w:tr>
      <w:tr w:rsidR="0068497D" w:rsidRPr="00783506" w14:paraId="4736285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2E07E3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Sint Nicol.ga</w:t>
            </w:r>
          </w:p>
        </w:tc>
        <w:tc>
          <w:tcPr>
            <w:tcW w:w="768" w:type="dxa"/>
            <w:noWrap/>
            <w:vAlign w:val="center"/>
            <w:hideMark/>
          </w:tcPr>
          <w:p w14:paraId="2957467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668</w:t>
            </w:r>
          </w:p>
        </w:tc>
        <w:tc>
          <w:tcPr>
            <w:tcW w:w="768" w:type="dxa"/>
            <w:noWrap/>
            <w:vAlign w:val="center"/>
            <w:hideMark/>
          </w:tcPr>
          <w:p w14:paraId="14383E4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565</w:t>
            </w:r>
          </w:p>
        </w:tc>
        <w:tc>
          <w:tcPr>
            <w:tcW w:w="769" w:type="dxa"/>
            <w:noWrap/>
            <w:vAlign w:val="center"/>
            <w:hideMark/>
          </w:tcPr>
          <w:p w14:paraId="4CBA9A0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592</w:t>
            </w:r>
          </w:p>
        </w:tc>
        <w:tc>
          <w:tcPr>
            <w:tcW w:w="768" w:type="dxa"/>
            <w:vAlign w:val="center"/>
          </w:tcPr>
          <w:p w14:paraId="2DB34BF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1908</w:t>
            </w:r>
          </w:p>
        </w:tc>
        <w:tc>
          <w:tcPr>
            <w:tcW w:w="769" w:type="dxa"/>
            <w:vAlign w:val="center"/>
          </w:tcPr>
          <w:p w14:paraId="52762BA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1773</w:t>
            </w:r>
          </w:p>
        </w:tc>
        <w:tc>
          <w:tcPr>
            <w:tcW w:w="768" w:type="dxa"/>
            <w:vAlign w:val="center"/>
          </w:tcPr>
          <w:p w14:paraId="1A74A4B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1538</w:t>
            </w:r>
          </w:p>
        </w:tc>
        <w:tc>
          <w:tcPr>
            <w:tcW w:w="769" w:type="dxa"/>
            <w:vAlign w:val="center"/>
          </w:tcPr>
          <w:p w14:paraId="07DFE9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732</w:t>
            </w:r>
          </w:p>
        </w:tc>
        <w:tc>
          <w:tcPr>
            <w:tcW w:w="768" w:type="dxa"/>
            <w:vAlign w:val="center"/>
          </w:tcPr>
          <w:p w14:paraId="340ED33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894</w:t>
            </w:r>
          </w:p>
        </w:tc>
        <w:tc>
          <w:tcPr>
            <w:tcW w:w="769" w:type="dxa"/>
            <w:vAlign w:val="center"/>
          </w:tcPr>
          <w:p w14:paraId="37C9791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1057</w:t>
            </w:r>
          </w:p>
        </w:tc>
      </w:tr>
      <w:tr w:rsidR="0068497D" w:rsidRPr="00783506" w14:paraId="151B4C75"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3B7518E"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Tjerkgaast</w:t>
            </w:r>
          </w:p>
        </w:tc>
        <w:tc>
          <w:tcPr>
            <w:tcW w:w="768" w:type="dxa"/>
            <w:noWrap/>
            <w:vAlign w:val="center"/>
          </w:tcPr>
          <w:p w14:paraId="2AC058E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82</w:t>
            </w:r>
          </w:p>
        </w:tc>
        <w:tc>
          <w:tcPr>
            <w:tcW w:w="768" w:type="dxa"/>
            <w:noWrap/>
            <w:vAlign w:val="center"/>
          </w:tcPr>
          <w:p w14:paraId="3020599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79</w:t>
            </w:r>
          </w:p>
        </w:tc>
        <w:tc>
          <w:tcPr>
            <w:tcW w:w="769" w:type="dxa"/>
            <w:noWrap/>
            <w:vAlign w:val="center"/>
          </w:tcPr>
          <w:p w14:paraId="641A838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w:t>
            </w:r>
          </w:p>
        </w:tc>
        <w:tc>
          <w:tcPr>
            <w:tcW w:w="768" w:type="dxa"/>
            <w:vAlign w:val="center"/>
          </w:tcPr>
          <w:p w14:paraId="68347AF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237</w:t>
            </w:r>
          </w:p>
        </w:tc>
        <w:tc>
          <w:tcPr>
            <w:tcW w:w="769" w:type="dxa"/>
            <w:vAlign w:val="center"/>
          </w:tcPr>
          <w:p w14:paraId="405DC33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203</w:t>
            </w:r>
          </w:p>
        </w:tc>
        <w:tc>
          <w:tcPr>
            <w:tcW w:w="768" w:type="dxa"/>
            <w:vAlign w:val="center"/>
          </w:tcPr>
          <w:p w14:paraId="681740B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190</w:t>
            </w:r>
          </w:p>
        </w:tc>
        <w:tc>
          <w:tcPr>
            <w:tcW w:w="769" w:type="dxa"/>
            <w:vAlign w:val="center"/>
          </w:tcPr>
          <w:p w14:paraId="5F1A929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w:t>
            </w:r>
          </w:p>
        </w:tc>
        <w:tc>
          <w:tcPr>
            <w:tcW w:w="768" w:type="dxa"/>
            <w:vAlign w:val="center"/>
          </w:tcPr>
          <w:p w14:paraId="1977344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59</w:t>
            </w:r>
          </w:p>
        </w:tc>
        <w:tc>
          <w:tcPr>
            <w:tcW w:w="769" w:type="dxa"/>
            <w:vAlign w:val="center"/>
          </w:tcPr>
          <w:p w14:paraId="0D1C635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69</w:t>
            </w:r>
          </w:p>
        </w:tc>
      </w:tr>
      <w:tr w:rsidR="0068497D" w:rsidRPr="00783506" w14:paraId="43360B9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350EE28"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Idskenhuizen</w:t>
            </w:r>
          </w:p>
        </w:tc>
        <w:tc>
          <w:tcPr>
            <w:tcW w:w="768" w:type="dxa"/>
            <w:noWrap/>
            <w:vAlign w:val="center"/>
          </w:tcPr>
          <w:p w14:paraId="62CD639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122</w:t>
            </w:r>
          </w:p>
        </w:tc>
        <w:tc>
          <w:tcPr>
            <w:tcW w:w="768" w:type="dxa"/>
            <w:noWrap/>
            <w:vAlign w:val="center"/>
          </w:tcPr>
          <w:p w14:paraId="7C71DF9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95</w:t>
            </w:r>
          </w:p>
        </w:tc>
        <w:tc>
          <w:tcPr>
            <w:tcW w:w="769" w:type="dxa"/>
            <w:noWrap/>
            <w:vAlign w:val="center"/>
          </w:tcPr>
          <w:p w14:paraId="379B478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86</w:t>
            </w:r>
          </w:p>
        </w:tc>
        <w:tc>
          <w:tcPr>
            <w:tcW w:w="768" w:type="dxa"/>
            <w:vAlign w:val="center"/>
          </w:tcPr>
          <w:p w14:paraId="5B13A4D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283</w:t>
            </w:r>
          </w:p>
        </w:tc>
        <w:tc>
          <w:tcPr>
            <w:tcW w:w="769" w:type="dxa"/>
            <w:vAlign w:val="center"/>
          </w:tcPr>
          <w:p w14:paraId="1BA798A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247</w:t>
            </w:r>
          </w:p>
        </w:tc>
        <w:tc>
          <w:tcPr>
            <w:tcW w:w="768" w:type="dxa"/>
            <w:vAlign w:val="center"/>
          </w:tcPr>
          <w:p w14:paraId="07993D7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207</w:t>
            </w:r>
          </w:p>
        </w:tc>
        <w:tc>
          <w:tcPr>
            <w:tcW w:w="769" w:type="dxa"/>
            <w:vAlign w:val="center"/>
          </w:tcPr>
          <w:p w14:paraId="1CD84B3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96</w:t>
            </w:r>
          </w:p>
        </w:tc>
        <w:tc>
          <w:tcPr>
            <w:tcW w:w="768" w:type="dxa"/>
            <w:vAlign w:val="center"/>
          </w:tcPr>
          <w:p w14:paraId="30CB157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132</w:t>
            </w:r>
          </w:p>
        </w:tc>
        <w:tc>
          <w:tcPr>
            <w:tcW w:w="769" w:type="dxa"/>
            <w:vAlign w:val="center"/>
          </w:tcPr>
          <w:p w14:paraId="7A023EF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171</w:t>
            </w:r>
          </w:p>
        </w:tc>
      </w:tr>
      <w:tr w:rsidR="0068497D" w:rsidRPr="00783506" w14:paraId="0823BBD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B68019E"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Teroele</w:t>
            </w:r>
          </w:p>
        </w:tc>
        <w:tc>
          <w:tcPr>
            <w:tcW w:w="768" w:type="dxa"/>
            <w:noWrap/>
            <w:vAlign w:val="center"/>
          </w:tcPr>
          <w:p w14:paraId="3012C8B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w:t>
            </w:r>
          </w:p>
        </w:tc>
        <w:tc>
          <w:tcPr>
            <w:tcW w:w="768" w:type="dxa"/>
            <w:noWrap/>
            <w:vAlign w:val="center"/>
          </w:tcPr>
          <w:p w14:paraId="5BABD94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w:t>
            </w:r>
          </w:p>
        </w:tc>
        <w:tc>
          <w:tcPr>
            <w:tcW w:w="769" w:type="dxa"/>
            <w:noWrap/>
            <w:vAlign w:val="center"/>
          </w:tcPr>
          <w:p w14:paraId="6ABBFBE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w:t>
            </w:r>
          </w:p>
        </w:tc>
        <w:tc>
          <w:tcPr>
            <w:tcW w:w="768" w:type="dxa"/>
            <w:vAlign w:val="center"/>
          </w:tcPr>
          <w:p w14:paraId="48BB5E6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vAlign w:val="center"/>
          </w:tcPr>
          <w:p w14:paraId="57206F1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w:t>
            </w:r>
          </w:p>
        </w:tc>
        <w:tc>
          <w:tcPr>
            <w:tcW w:w="768" w:type="dxa"/>
            <w:vAlign w:val="center"/>
          </w:tcPr>
          <w:p w14:paraId="125222D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vAlign w:val="center"/>
          </w:tcPr>
          <w:p w14:paraId="740E698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8" w:type="dxa"/>
            <w:vAlign w:val="center"/>
          </w:tcPr>
          <w:p w14:paraId="67F2D2A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w:t>
            </w:r>
          </w:p>
        </w:tc>
        <w:tc>
          <w:tcPr>
            <w:tcW w:w="769" w:type="dxa"/>
            <w:vAlign w:val="center"/>
          </w:tcPr>
          <w:p w14:paraId="6987570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w:t>
            </w:r>
          </w:p>
        </w:tc>
      </w:tr>
      <w:tr w:rsidR="0068497D" w:rsidRPr="00783506" w14:paraId="12A1F50A"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DEA9F7E"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Langweer</w:t>
            </w:r>
          </w:p>
        </w:tc>
        <w:tc>
          <w:tcPr>
            <w:tcW w:w="768" w:type="dxa"/>
            <w:noWrap/>
            <w:vAlign w:val="center"/>
          </w:tcPr>
          <w:p w14:paraId="0CF583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233</w:t>
            </w:r>
          </w:p>
        </w:tc>
        <w:tc>
          <w:tcPr>
            <w:tcW w:w="768" w:type="dxa"/>
            <w:noWrap/>
            <w:vAlign w:val="center"/>
          </w:tcPr>
          <w:p w14:paraId="41D3358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202</w:t>
            </w:r>
          </w:p>
        </w:tc>
        <w:tc>
          <w:tcPr>
            <w:tcW w:w="769" w:type="dxa"/>
            <w:noWrap/>
            <w:vAlign w:val="center"/>
          </w:tcPr>
          <w:p w14:paraId="5EB93D6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210</w:t>
            </w:r>
          </w:p>
        </w:tc>
        <w:tc>
          <w:tcPr>
            <w:tcW w:w="768" w:type="dxa"/>
            <w:vAlign w:val="center"/>
          </w:tcPr>
          <w:p w14:paraId="03749B1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657</w:t>
            </w:r>
          </w:p>
        </w:tc>
        <w:tc>
          <w:tcPr>
            <w:tcW w:w="769" w:type="dxa"/>
            <w:vAlign w:val="center"/>
          </w:tcPr>
          <w:p w14:paraId="2B6D931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624</w:t>
            </w:r>
          </w:p>
        </w:tc>
        <w:tc>
          <w:tcPr>
            <w:tcW w:w="768" w:type="dxa"/>
            <w:vAlign w:val="center"/>
          </w:tcPr>
          <w:p w14:paraId="25B006B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535</w:t>
            </w:r>
          </w:p>
        </w:tc>
        <w:tc>
          <w:tcPr>
            <w:tcW w:w="769" w:type="dxa"/>
            <w:vAlign w:val="center"/>
          </w:tcPr>
          <w:p w14:paraId="6CFE408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216</w:t>
            </w:r>
          </w:p>
        </w:tc>
        <w:tc>
          <w:tcPr>
            <w:tcW w:w="768" w:type="dxa"/>
            <w:vAlign w:val="center"/>
          </w:tcPr>
          <w:p w14:paraId="70FEF8D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275</w:t>
            </w:r>
          </w:p>
        </w:tc>
        <w:tc>
          <w:tcPr>
            <w:tcW w:w="769" w:type="dxa"/>
            <w:vAlign w:val="center"/>
          </w:tcPr>
          <w:p w14:paraId="009C98E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359</w:t>
            </w:r>
          </w:p>
        </w:tc>
      </w:tr>
      <w:tr w:rsidR="0068497D" w:rsidRPr="00783506" w14:paraId="0105D8D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A42396D"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Boornzwaag</w:t>
            </w:r>
          </w:p>
        </w:tc>
        <w:tc>
          <w:tcPr>
            <w:tcW w:w="768" w:type="dxa"/>
            <w:noWrap/>
            <w:vAlign w:val="center"/>
          </w:tcPr>
          <w:p w14:paraId="09A20A2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w:t>
            </w:r>
          </w:p>
        </w:tc>
        <w:tc>
          <w:tcPr>
            <w:tcW w:w="768" w:type="dxa"/>
            <w:noWrap/>
            <w:vAlign w:val="center"/>
          </w:tcPr>
          <w:p w14:paraId="286CBD4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w:t>
            </w:r>
          </w:p>
        </w:tc>
        <w:tc>
          <w:tcPr>
            <w:tcW w:w="769" w:type="dxa"/>
            <w:noWrap/>
            <w:vAlign w:val="center"/>
          </w:tcPr>
          <w:p w14:paraId="6EA64CB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w:t>
            </w:r>
          </w:p>
        </w:tc>
        <w:tc>
          <w:tcPr>
            <w:tcW w:w="768" w:type="dxa"/>
            <w:vAlign w:val="center"/>
          </w:tcPr>
          <w:p w14:paraId="7CD924D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9" w:type="dxa"/>
            <w:vAlign w:val="center"/>
          </w:tcPr>
          <w:p w14:paraId="31669CA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w:t>
            </w:r>
          </w:p>
        </w:tc>
        <w:tc>
          <w:tcPr>
            <w:tcW w:w="768" w:type="dxa"/>
            <w:vAlign w:val="center"/>
          </w:tcPr>
          <w:p w14:paraId="4895739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56</w:t>
            </w:r>
          </w:p>
        </w:tc>
        <w:tc>
          <w:tcPr>
            <w:tcW w:w="769" w:type="dxa"/>
            <w:vAlign w:val="center"/>
          </w:tcPr>
          <w:p w14:paraId="28801A0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40</w:t>
            </w:r>
          </w:p>
        </w:tc>
        <w:tc>
          <w:tcPr>
            <w:tcW w:w="768" w:type="dxa"/>
            <w:vAlign w:val="center"/>
          </w:tcPr>
          <w:p w14:paraId="55747FC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w:t>
            </w:r>
          </w:p>
        </w:tc>
        <w:tc>
          <w:tcPr>
            <w:tcW w:w="769" w:type="dxa"/>
            <w:vAlign w:val="center"/>
          </w:tcPr>
          <w:p w14:paraId="7155BB7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31</w:t>
            </w:r>
          </w:p>
        </w:tc>
      </w:tr>
      <w:tr w:rsidR="0068497D" w:rsidRPr="00783506" w14:paraId="6E873B2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85B84E5"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Legemeer</w:t>
            </w:r>
          </w:p>
        </w:tc>
        <w:tc>
          <w:tcPr>
            <w:tcW w:w="768" w:type="dxa"/>
            <w:noWrap/>
            <w:vAlign w:val="center"/>
          </w:tcPr>
          <w:p w14:paraId="4A061D2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w:t>
            </w:r>
          </w:p>
        </w:tc>
        <w:tc>
          <w:tcPr>
            <w:tcW w:w="768" w:type="dxa"/>
            <w:noWrap/>
            <w:vAlign w:val="center"/>
          </w:tcPr>
          <w:p w14:paraId="6799764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w:t>
            </w:r>
          </w:p>
        </w:tc>
        <w:tc>
          <w:tcPr>
            <w:tcW w:w="769" w:type="dxa"/>
            <w:noWrap/>
            <w:vAlign w:val="center"/>
          </w:tcPr>
          <w:p w14:paraId="055B471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8" w:type="dxa"/>
            <w:vAlign w:val="center"/>
          </w:tcPr>
          <w:p w14:paraId="19C38AF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c>
          <w:tcPr>
            <w:tcW w:w="769" w:type="dxa"/>
            <w:vAlign w:val="center"/>
          </w:tcPr>
          <w:p w14:paraId="7DB6C30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w:t>
            </w:r>
          </w:p>
        </w:tc>
        <w:tc>
          <w:tcPr>
            <w:tcW w:w="768" w:type="dxa"/>
            <w:vAlign w:val="center"/>
          </w:tcPr>
          <w:p w14:paraId="6764BE3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w:t>
            </w:r>
          </w:p>
        </w:tc>
        <w:tc>
          <w:tcPr>
            <w:tcW w:w="769" w:type="dxa"/>
            <w:vAlign w:val="center"/>
          </w:tcPr>
          <w:p w14:paraId="1EE1C90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8" w:type="dxa"/>
            <w:vAlign w:val="center"/>
          </w:tcPr>
          <w:p w14:paraId="56E8E55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w:t>
            </w:r>
          </w:p>
        </w:tc>
        <w:tc>
          <w:tcPr>
            <w:tcW w:w="769" w:type="dxa"/>
            <w:vAlign w:val="center"/>
          </w:tcPr>
          <w:p w14:paraId="3FB3C48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w:t>
            </w:r>
          </w:p>
        </w:tc>
      </w:tr>
      <w:tr w:rsidR="0068497D" w:rsidRPr="00783506" w14:paraId="1AB6E74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4F5CF70"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Dijken</w:t>
            </w:r>
          </w:p>
        </w:tc>
        <w:tc>
          <w:tcPr>
            <w:tcW w:w="768" w:type="dxa"/>
            <w:noWrap/>
            <w:vAlign w:val="center"/>
          </w:tcPr>
          <w:p w14:paraId="7523EE6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w:t>
            </w:r>
          </w:p>
        </w:tc>
        <w:tc>
          <w:tcPr>
            <w:tcW w:w="768" w:type="dxa"/>
            <w:noWrap/>
            <w:vAlign w:val="center"/>
          </w:tcPr>
          <w:p w14:paraId="7E7DC2C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w:t>
            </w:r>
          </w:p>
        </w:tc>
        <w:tc>
          <w:tcPr>
            <w:tcW w:w="769" w:type="dxa"/>
            <w:noWrap/>
            <w:vAlign w:val="center"/>
          </w:tcPr>
          <w:p w14:paraId="39A632B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w:t>
            </w:r>
          </w:p>
        </w:tc>
        <w:tc>
          <w:tcPr>
            <w:tcW w:w="768" w:type="dxa"/>
            <w:vAlign w:val="center"/>
          </w:tcPr>
          <w:p w14:paraId="37F4A25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w:t>
            </w:r>
          </w:p>
        </w:tc>
        <w:tc>
          <w:tcPr>
            <w:tcW w:w="769" w:type="dxa"/>
            <w:vAlign w:val="center"/>
          </w:tcPr>
          <w:p w14:paraId="3F05F51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8" w:type="dxa"/>
            <w:vAlign w:val="center"/>
          </w:tcPr>
          <w:p w14:paraId="6297963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vAlign w:val="center"/>
          </w:tcPr>
          <w:p w14:paraId="6C6AC4A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w:t>
            </w:r>
          </w:p>
        </w:tc>
        <w:tc>
          <w:tcPr>
            <w:tcW w:w="768" w:type="dxa"/>
            <w:vAlign w:val="center"/>
          </w:tcPr>
          <w:p w14:paraId="5706FA2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w:t>
            </w:r>
          </w:p>
        </w:tc>
        <w:tc>
          <w:tcPr>
            <w:tcW w:w="769" w:type="dxa"/>
            <w:vAlign w:val="center"/>
          </w:tcPr>
          <w:p w14:paraId="41B6BE7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w:t>
            </w:r>
          </w:p>
        </w:tc>
      </w:tr>
      <w:tr w:rsidR="0068497D" w:rsidRPr="00783506" w14:paraId="6FBBD9A0"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75D454A7"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Lemmer</w:t>
            </w:r>
          </w:p>
        </w:tc>
        <w:tc>
          <w:tcPr>
            <w:tcW w:w="768" w:type="dxa"/>
            <w:noWrap/>
            <w:vAlign w:val="center"/>
          </w:tcPr>
          <w:p w14:paraId="6DC0892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2045</w:t>
            </w:r>
          </w:p>
        </w:tc>
        <w:tc>
          <w:tcPr>
            <w:tcW w:w="768" w:type="dxa"/>
            <w:noWrap/>
            <w:vAlign w:val="center"/>
          </w:tcPr>
          <w:p w14:paraId="0E5A41A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1717</w:t>
            </w:r>
          </w:p>
        </w:tc>
        <w:tc>
          <w:tcPr>
            <w:tcW w:w="769" w:type="dxa"/>
            <w:noWrap/>
            <w:vAlign w:val="center"/>
          </w:tcPr>
          <w:p w14:paraId="3795B58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1710</w:t>
            </w:r>
          </w:p>
        </w:tc>
        <w:tc>
          <w:tcPr>
            <w:tcW w:w="768" w:type="dxa"/>
            <w:vAlign w:val="center"/>
          </w:tcPr>
          <w:p w14:paraId="0562D52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5792</w:t>
            </w:r>
          </w:p>
        </w:tc>
        <w:tc>
          <w:tcPr>
            <w:tcW w:w="769" w:type="dxa"/>
            <w:vAlign w:val="center"/>
          </w:tcPr>
          <w:p w14:paraId="3B98782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5363</w:t>
            </w:r>
          </w:p>
        </w:tc>
        <w:tc>
          <w:tcPr>
            <w:tcW w:w="768" w:type="dxa"/>
            <w:vAlign w:val="center"/>
          </w:tcPr>
          <w:p w14:paraId="634696C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4742</w:t>
            </w:r>
          </w:p>
        </w:tc>
        <w:tc>
          <w:tcPr>
            <w:tcW w:w="769" w:type="dxa"/>
            <w:vAlign w:val="center"/>
          </w:tcPr>
          <w:p w14:paraId="26145BD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2344</w:t>
            </w:r>
          </w:p>
        </w:tc>
        <w:tc>
          <w:tcPr>
            <w:tcW w:w="768" w:type="dxa"/>
            <w:vAlign w:val="center"/>
          </w:tcPr>
          <w:p w14:paraId="76141C5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2828</w:t>
            </w:r>
          </w:p>
        </w:tc>
        <w:tc>
          <w:tcPr>
            <w:tcW w:w="769" w:type="dxa"/>
            <w:vAlign w:val="center"/>
          </w:tcPr>
          <w:p w14:paraId="7C915D7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3199</w:t>
            </w:r>
          </w:p>
        </w:tc>
      </w:tr>
      <w:tr w:rsidR="0068497D" w:rsidRPr="00783506" w14:paraId="15873C8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498B3E8"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Eesterga</w:t>
            </w:r>
          </w:p>
        </w:tc>
        <w:tc>
          <w:tcPr>
            <w:tcW w:w="768" w:type="dxa"/>
            <w:noWrap/>
            <w:vAlign w:val="center"/>
          </w:tcPr>
          <w:p w14:paraId="413A8A9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w:t>
            </w:r>
          </w:p>
        </w:tc>
        <w:tc>
          <w:tcPr>
            <w:tcW w:w="768" w:type="dxa"/>
            <w:noWrap/>
            <w:vAlign w:val="center"/>
          </w:tcPr>
          <w:p w14:paraId="7DE3D5B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w:t>
            </w:r>
          </w:p>
        </w:tc>
        <w:tc>
          <w:tcPr>
            <w:tcW w:w="769" w:type="dxa"/>
            <w:noWrap/>
            <w:vAlign w:val="center"/>
          </w:tcPr>
          <w:p w14:paraId="288AA7E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w:t>
            </w:r>
          </w:p>
        </w:tc>
        <w:tc>
          <w:tcPr>
            <w:tcW w:w="768" w:type="dxa"/>
            <w:vAlign w:val="center"/>
          </w:tcPr>
          <w:p w14:paraId="6A58C58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w:t>
            </w:r>
          </w:p>
        </w:tc>
        <w:tc>
          <w:tcPr>
            <w:tcW w:w="769" w:type="dxa"/>
            <w:vAlign w:val="center"/>
          </w:tcPr>
          <w:p w14:paraId="6A9DA54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w:t>
            </w:r>
          </w:p>
        </w:tc>
        <w:tc>
          <w:tcPr>
            <w:tcW w:w="768" w:type="dxa"/>
            <w:vAlign w:val="center"/>
          </w:tcPr>
          <w:p w14:paraId="3CD97BB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w:t>
            </w:r>
          </w:p>
        </w:tc>
        <w:tc>
          <w:tcPr>
            <w:tcW w:w="769" w:type="dxa"/>
            <w:vAlign w:val="center"/>
          </w:tcPr>
          <w:p w14:paraId="7E6BF1C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w:t>
            </w:r>
          </w:p>
        </w:tc>
        <w:tc>
          <w:tcPr>
            <w:tcW w:w="768" w:type="dxa"/>
            <w:vAlign w:val="center"/>
          </w:tcPr>
          <w:p w14:paraId="0E28028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w:t>
            </w:r>
          </w:p>
        </w:tc>
        <w:tc>
          <w:tcPr>
            <w:tcW w:w="769" w:type="dxa"/>
            <w:vAlign w:val="center"/>
          </w:tcPr>
          <w:p w14:paraId="2FF6437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r>
      <w:tr w:rsidR="0068497D" w:rsidRPr="00783506" w14:paraId="60B2B5E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02A7432"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Follega</w:t>
            </w:r>
          </w:p>
        </w:tc>
        <w:tc>
          <w:tcPr>
            <w:tcW w:w="768" w:type="dxa"/>
            <w:noWrap/>
            <w:vAlign w:val="center"/>
          </w:tcPr>
          <w:p w14:paraId="77B8518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c>
          <w:tcPr>
            <w:tcW w:w="768" w:type="dxa"/>
            <w:noWrap/>
            <w:vAlign w:val="center"/>
          </w:tcPr>
          <w:p w14:paraId="751C2D5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w:t>
            </w:r>
          </w:p>
        </w:tc>
        <w:tc>
          <w:tcPr>
            <w:tcW w:w="769" w:type="dxa"/>
            <w:noWrap/>
            <w:vAlign w:val="center"/>
          </w:tcPr>
          <w:p w14:paraId="55052D1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w:t>
            </w:r>
          </w:p>
        </w:tc>
        <w:tc>
          <w:tcPr>
            <w:tcW w:w="768" w:type="dxa"/>
            <w:vAlign w:val="center"/>
          </w:tcPr>
          <w:p w14:paraId="42A093C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w:t>
            </w:r>
          </w:p>
        </w:tc>
        <w:tc>
          <w:tcPr>
            <w:tcW w:w="769" w:type="dxa"/>
            <w:vAlign w:val="center"/>
          </w:tcPr>
          <w:p w14:paraId="2551A51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83</w:t>
            </w:r>
          </w:p>
        </w:tc>
        <w:tc>
          <w:tcPr>
            <w:tcW w:w="768" w:type="dxa"/>
            <w:vAlign w:val="center"/>
          </w:tcPr>
          <w:p w14:paraId="48362F0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71</w:t>
            </w:r>
          </w:p>
        </w:tc>
        <w:tc>
          <w:tcPr>
            <w:tcW w:w="769" w:type="dxa"/>
            <w:vAlign w:val="center"/>
          </w:tcPr>
          <w:p w14:paraId="61B60B2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w:t>
            </w:r>
          </w:p>
        </w:tc>
        <w:tc>
          <w:tcPr>
            <w:tcW w:w="768" w:type="dxa"/>
            <w:vAlign w:val="center"/>
          </w:tcPr>
          <w:p w14:paraId="1FD7F16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w:t>
            </w:r>
          </w:p>
        </w:tc>
        <w:tc>
          <w:tcPr>
            <w:tcW w:w="769" w:type="dxa"/>
            <w:vAlign w:val="center"/>
          </w:tcPr>
          <w:p w14:paraId="3A54C26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34</w:t>
            </w:r>
          </w:p>
        </w:tc>
      </w:tr>
      <w:tr w:rsidR="0068497D" w:rsidRPr="00783506" w14:paraId="7DB6484E"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2F9E3AB"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Oosterzee</w:t>
            </w:r>
          </w:p>
        </w:tc>
        <w:tc>
          <w:tcPr>
            <w:tcW w:w="768" w:type="dxa"/>
            <w:noWrap/>
            <w:vAlign w:val="center"/>
          </w:tcPr>
          <w:p w14:paraId="079FF52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206</w:t>
            </w:r>
          </w:p>
        </w:tc>
        <w:tc>
          <w:tcPr>
            <w:tcW w:w="768" w:type="dxa"/>
            <w:noWrap/>
            <w:vAlign w:val="center"/>
          </w:tcPr>
          <w:p w14:paraId="1E8CD7C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146</w:t>
            </w:r>
          </w:p>
        </w:tc>
        <w:tc>
          <w:tcPr>
            <w:tcW w:w="769" w:type="dxa"/>
            <w:noWrap/>
            <w:vAlign w:val="center"/>
          </w:tcPr>
          <w:p w14:paraId="1C3F85E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100</w:t>
            </w:r>
          </w:p>
        </w:tc>
        <w:tc>
          <w:tcPr>
            <w:tcW w:w="768" w:type="dxa"/>
            <w:vAlign w:val="center"/>
          </w:tcPr>
          <w:p w14:paraId="4C00ABC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515</w:t>
            </w:r>
          </w:p>
        </w:tc>
        <w:tc>
          <w:tcPr>
            <w:tcW w:w="769" w:type="dxa"/>
            <w:vAlign w:val="center"/>
          </w:tcPr>
          <w:p w14:paraId="50CA1E3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466</w:t>
            </w:r>
          </w:p>
        </w:tc>
        <w:tc>
          <w:tcPr>
            <w:tcW w:w="768" w:type="dxa"/>
            <w:vAlign w:val="center"/>
          </w:tcPr>
          <w:p w14:paraId="74F5538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352</w:t>
            </w:r>
          </w:p>
        </w:tc>
        <w:tc>
          <w:tcPr>
            <w:tcW w:w="769" w:type="dxa"/>
            <w:vAlign w:val="center"/>
          </w:tcPr>
          <w:p w14:paraId="029178E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167</w:t>
            </w:r>
          </w:p>
        </w:tc>
        <w:tc>
          <w:tcPr>
            <w:tcW w:w="768" w:type="dxa"/>
            <w:vAlign w:val="center"/>
          </w:tcPr>
          <w:p w14:paraId="21D8AF5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234</w:t>
            </w:r>
          </w:p>
        </w:tc>
        <w:tc>
          <w:tcPr>
            <w:tcW w:w="769" w:type="dxa"/>
            <w:vAlign w:val="center"/>
          </w:tcPr>
          <w:p w14:paraId="10CC03B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290</w:t>
            </w:r>
          </w:p>
        </w:tc>
      </w:tr>
      <w:tr w:rsidR="0068497D" w:rsidRPr="00783506" w14:paraId="68337CBC"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500E294"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Echten</w:t>
            </w:r>
          </w:p>
        </w:tc>
        <w:tc>
          <w:tcPr>
            <w:tcW w:w="768" w:type="dxa"/>
            <w:noWrap/>
            <w:vAlign w:val="center"/>
          </w:tcPr>
          <w:p w14:paraId="1E01268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8" w:type="dxa"/>
            <w:noWrap/>
            <w:vAlign w:val="center"/>
          </w:tcPr>
          <w:p w14:paraId="2D30C07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w:t>
            </w:r>
          </w:p>
        </w:tc>
        <w:tc>
          <w:tcPr>
            <w:tcW w:w="769" w:type="dxa"/>
            <w:noWrap/>
            <w:vAlign w:val="center"/>
          </w:tcPr>
          <w:p w14:paraId="4253AB5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w:t>
            </w:r>
          </w:p>
        </w:tc>
        <w:tc>
          <w:tcPr>
            <w:tcW w:w="768" w:type="dxa"/>
            <w:vAlign w:val="center"/>
          </w:tcPr>
          <w:p w14:paraId="1EE1A90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145</w:t>
            </w:r>
          </w:p>
        </w:tc>
        <w:tc>
          <w:tcPr>
            <w:tcW w:w="769" w:type="dxa"/>
            <w:vAlign w:val="center"/>
          </w:tcPr>
          <w:p w14:paraId="521DA19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129</w:t>
            </w:r>
          </w:p>
        </w:tc>
        <w:tc>
          <w:tcPr>
            <w:tcW w:w="768" w:type="dxa"/>
            <w:vAlign w:val="center"/>
          </w:tcPr>
          <w:p w14:paraId="55CD255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109</w:t>
            </w:r>
          </w:p>
        </w:tc>
        <w:tc>
          <w:tcPr>
            <w:tcW w:w="769" w:type="dxa"/>
            <w:vAlign w:val="center"/>
          </w:tcPr>
          <w:p w14:paraId="3A1DCA9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44</w:t>
            </w:r>
          </w:p>
        </w:tc>
        <w:tc>
          <w:tcPr>
            <w:tcW w:w="768" w:type="dxa"/>
            <w:vAlign w:val="center"/>
          </w:tcPr>
          <w:p w14:paraId="23F1590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69</w:t>
            </w:r>
          </w:p>
        </w:tc>
        <w:tc>
          <w:tcPr>
            <w:tcW w:w="769" w:type="dxa"/>
            <w:vAlign w:val="center"/>
          </w:tcPr>
          <w:p w14:paraId="7CF1ED8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73</w:t>
            </w:r>
          </w:p>
        </w:tc>
      </w:tr>
      <w:tr w:rsidR="0068497D" w:rsidRPr="00783506" w14:paraId="08B92CC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A4526D2"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Bantega</w:t>
            </w:r>
          </w:p>
        </w:tc>
        <w:tc>
          <w:tcPr>
            <w:tcW w:w="768" w:type="dxa"/>
            <w:noWrap/>
            <w:vAlign w:val="center"/>
          </w:tcPr>
          <w:p w14:paraId="69EEF6B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139</w:t>
            </w:r>
          </w:p>
        </w:tc>
        <w:tc>
          <w:tcPr>
            <w:tcW w:w="768" w:type="dxa"/>
            <w:noWrap/>
            <w:vAlign w:val="center"/>
          </w:tcPr>
          <w:p w14:paraId="0F7ACB2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108</w:t>
            </w:r>
          </w:p>
        </w:tc>
        <w:tc>
          <w:tcPr>
            <w:tcW w:w="769" w:type="dxa"/>
            <w:noWrap/>
            <w:vAlign w:val="center"/>
          </w:tcPr>
          <w:p w14:paraId="74D1663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101</w:t>
            </w:r>
          </w:p>
        </w:tc>
        <w:tc>
          <w:tcPr>
            <w:tcW w:w="768" w:type="dxa"/>
            <w:vAlign w:val="center"/>
          </w:tcPr>
          <w:p w14:paraId="204C641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423</w:t>
            </w:r>
          </w:p>
        </w:tc>
        <w:tc>
          <w:tcPr>
            <w:tcW w:w="769" w:type="dxa"/>
            <w:vAlign w:val="center"/>
          </w:tcPr>
          <w:p w14:paraId="2DA995A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320</w:t>
            </w:r>
          </w:p>
        </w:tc>
        <w:tc>
          <w:tcPr>
            <w:tcW w:w="768" w:type="dxa"/>
            <w:vAlign w:val="center"/>
          </w:tcPr>
          <w:p w14:paraId="5DDF482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236</w:t>
            </w:r>
          </w:p>
        </w:tc>
        <w:tc>
          <w:tcPr>
            <w:tcW w:w="769" w:type="dxa"/>
            <w:vAlign w:val="center"/>
          </w:tcPr>
          <w:p w14:paraId="59E04FF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86</w:t>
            </w:r>
          </w:p>
        </w:tc>
        <w:tc>
          <w:tcPr>
            <w:tcW w:w="768" w:type="dxa"/>
            <w:vAlign w:val="center"/>
          </w:tcPr>
          <w:p w14:paraId="0D67C4D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159</w:t>
            </w:r>
          </w:p>
        </w:tc>
        <w:tc>
          <w:tcPr>
            <w:tcW w:w="769" w:type="dxa"/>
            <w:vAlign w:val="center"/>
          </w:tcPr>
          <w:p w14:paraId="60F7425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191</w:t>
            </w:r>
          </w:p>
        </w:tc>
      </w:tr>
      <w:tr w:rsidR="0068497D" w:rsidRPr="00783506" w14:paraId="70CBADF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2F84721"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Echtenerbrug</w:t>
            </w:r>
          </w:p>
        </w:tc>
        <w:tc>
          <w:tcPr>
            <w:tcW w:w="768" w:type="dxa"/>
            <w:noWrap/>
            <w:vAlign w:val="center"/>
          </w:tcPr>
          <w:p w14:paraId="49CD9F9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235</w:t>
            </w:r>
          </w:p>
        </w:tc>
        <w:tc>
          <w:tcPr>
            <w:tcW w:w="768" w:type="dxa"/>
            <w:noWrap/>
            <w:vAlign w:val="center"/>
          </w:tcPr>
          <w:p w14:paraId="7070658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219</w:t>
            </w:r>
          </w:p>
        </w:tc>
        <w:tc>
          <w:tcPr>
            <w:tcW w:w="769" w:type="dxa"/>
            <w:noWrap/>
            <w:vAlign w:val="center"/>
          </w:tcPr>
          <w:p w14:paraId="22F4E2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196</w:t>
            </w:r>
          </w:p>
        </w:tc>
        <w:tc>
          <w:tcPr>
            <w:tcW w:w="768" w:type="dxa"/>
            <w:vAlign w:val="center"/>
          </w:tcPr>
          <w:p w14:paraId="27A3759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603</w:t>
            </w:r>
          </w:p>
        </w:tc>
        <w:tc>
          <w:tcPr>
            <w:tcW w:w="769" w:type="dxa"/>
            <w:vAlign w:val="center"/>
          </w:tcPr>
          <w:p w14:paraId="44E3EBB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560</w:t>
            </w:r>
          </w:p>
        </w:tc>
        <w:tc>
          <w:tcPr>
            <w:tcW w:w="768" w:type="dxa"/>
            <w:vAlign w:val="center"/>
          </w:tcPr>
          <w:p w14:paraId="76D5AF1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454</w:t>
            </w:r>
          </w:p>
        </w:tc>
        <w:tc>
          <w:tcPr>
            <w:tcW w:w="769" w:type="dxa"/>
            <w:vAlign w:val="center"/>
          </w:tcPr>
          <w:p w14:paraId="7EAB756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206</w:t>
            </w:r>
          </w:p>
        </w:tc>
        <w:tc>
          <w:tcPr>
            <w:tcW w:w="768" w:type="dxa"/>
            <w:vAlign w:val="center"/>
          </w:tcPr>
          <w:p w14:paraId="12C4AF8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252</w:t>
            </w:r>
          </w:p>
        </w:tc>
        <w:tc>
          <w:tcPr>
            <w:tcW w:w="769" w:type="dxa"/>
            <w:vAlign w:val="center"/>
          </w:tcPr>
          <w:p w14:paraId="1E8F0BF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313</w:t>
            </w:r>
          </w:p>
        </w:tc>
      </w:tr>
      <w:tr w:rsidR="0068497D" w:rsidRPr="00783506" w14:paraId="41D3C8B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0DED53F"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Akmarijp</w:t>
            </w:r>
          </w:p>
        </w:tc>
        <w:tc>
          <w:tcPr>
            <w:tcW w:w="768" w:type="dxa"/>
            <w:noWrap/>
            <w:vAlign w:val="center"/>
          </w:tcPr>
          <w:p w14:paraId="0FA7A1F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w:t>
            </w:r>
          </w:p>
        </w:tc>
        <w:tc>
          <w:tcPr>
            <w:tcW w:w="768" w:type="dxa"/>
            <w:noWrap/>
            <w:vAlign w:val="center"/>
          </w:tcPr>
          <w:p w14:paraId="2CFE210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noWrap/>
            <w:vAlign w:val="center"/>
          </w:tcPr>
          <w:p w14:paraId="2C46EE2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w:t>
            </w:r>
          </w:p>
        </w:tc>
        <w:tc>
          <w:tcPr>
            <w:tcW w:w="768" w:type="dxa"/>
            <w:vAlign w:val="center"/>
          </w:tcPr>
          <w:p w14:paraId="382A2BE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w:t>
            </w:r>
          </w:p>
        </w:tc>
        <w:tc>
          <w:tcPr>
            <w:tcW w:w="769" w:type="dxa"/>
            <w:vAlign w:val="center"/>
          </w:tcPr>
          <w:p w14:paraId="44E1F99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w:t>
            </w:r>
          </w:p>
        </w:tc>
        <w:tc>
          <w:tcPr>
            <w:tcW w:w="768" w:type="dxa"/>
            <w:vAlign w:val="center"/>
          </w:tcPr>
          <w:p w14:paraId="2C308E5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w:t>
            </w:r>
          </w:p>
        </w:tc>
        <w:tc>
          <w:tcPr>
            <w:tcW w:w="769" w:type="dxa"/>
            <w:vAlign w:val="center"/>
          </w:tcPr>
          <w:p w14:paraId="5DD2595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28</w:t>
            </w:r>
          </w:p>
        </w:tc>
        <w:tc>
          <w:tcPr>
            <w:tcW w:w="768" w:type="dxa"/>
            <w:vAlign w:val="center"/>
          </w:tcPr>
          <w:p w14:paraId="69B9D9A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w:t>
            </w:r>
          </w:p>
        </w:tc>
        <w:tc>
          <w:tcPr>
            <w:tcW w:w="769" w:type="dxa"/>
            <w:vAlign w:val="center"/>
          </w:tcPr>
          <w:p w14:paraId="19E002B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w:t>
            </w:r>
          </w:p>
        </w:tc>
      </w:tr>
      <w:tr w:rsidR="0068497D" w:rsidRPr="00783506" w14:paraId="6466CA47"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74C71553"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Terkaple</w:t>
            </w:r>
          </w:p>
        </w:tc>
        <w:tc>
          <w:tcPr>
            <w:tcW w:w="768" w:type="dxa"/>
            <w:noWrap/>
            <w:vAlign w:val="center"/>
          </w:tcPr>
          <w:p w14:paraId="148A07F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44</w:t>
            </w:r>
          </w:p>
        </w:tc>
        <w:tc>
          <w:tcPr>
            <w:tcW w:w="768" w:type="dxa"/>
            <w:noWrap/>
            <w:vAlign w:val="center"/>
          </w:tcPr>
          <w:p w14:paraId="0E61520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w:t>
            </w:r>
          </w:p>
        </w:tc>
        <w:tc>
          <w:tcPr>
            <w:tcW w:w="769" w:type="dxa"/>
            <w:noWrap/>
            <w:vAlign w:val="center"/>
          </w:tcPr>
          <w:p w14:paraId="469567B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w:t>
            </w:r>
          </w:p>
        </w:tc>
        <w:tc>
          <w:tcPr>
            <w:tcW w:w="768" w:type="dxa"/>
            <w:vAlign w:val="center"/>
          </w:tcPr>
          <w:p w14:paraId="6CB954D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135</w:t>
            </w:r>
          </w:p>
        </w:tc>
        <w:tc>
          <w:tcPr>
            <w:tcW w:w="769" w:type="dxa"/>
            <w:vAlign w:val="center"/>
          </w:tcPr>
          <w:p w14:paraId="1CF78E4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124</w:t>
            </w:r>
          </w:p>
        </w:tc>
        <w:tc>
          <w:tcPr>
            <w:tcW w:w="768" w:type="dxa"/>
            <w:vAlign w:val="center"/>
          </w:tcPr>
          <w:p w14:paraId="6019DDA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107</w:t>
            </w:r>
          </w:p>
        </w:tc>
        <w:tc>
          <w:tcPr>
            <w:tcW w:w="769" w:type="dxa"/>
            <w:vAlign w:val="center"/>
          </w:tcPr>
          <w:p w14:paraId="5B5A5CA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w:t>
            </w:r>
          </w:p>
        </w:tc>
        <w:tc>
          <w:tcPr>
            <w:tcW w:w="768" w:type="dxa"/>
            <w:vAlign w:val="center"/>
          </w:tcPr>
          <w:p w14:paraId="34A0BFC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67</w:t>
            </w:r>
          </w:p>
        </w:tc>
        <w:tc>
          <w:tcPr>
            <w:tcW w:w="769" w:type="dxa"/>
            <w:vAlign w:val="center"/>
          </w:tcPr>
          <w:p w14:paraId="15EA9BC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70</w:t>
            </w:r>
          </w:p>
        </w:tc>
      </w:tr>
      <w:tr w:rsidR="0068497D" w:rsidRPr="00783506" w14:paraId="57B92A8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66AED58"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Sloten</w:t>
            </w:r>
          </w:p>
        </w:tc>
        <w:tc>
          <w:tcPr>
            <w:tcW w:w="768" w:type="dxa"/>
            <w:noWrap/>
            <w:vAlign w:val="center"/>
          </w:tcPr>
          <w:p w14:paraId="5F2023D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126</w:t>
            </w:r>
          </w:p>
        </w:tc>
        <w:tc>
          <w:tcPr>
            <w:tcW w:w="768" w:type="dxa"/>
            <w:noWrap/>
            <w:vAlign w:val="center"/>
          </w:tcPr>
          <w:p w14:paraId="6F0C6F0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95</w:t>
            </w:r>
          </w:p>
        </w:tc>
        <w:tc>
          <w:tcPr>
            <w:tcW w:w="769" w:type="dxa"/>
            <w:noWrap/>
            <w:vAlign w:val="center"/>
          </w:tcPr>
          <w:p w14:paraId="4B0D7ED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79</w:t>
            </w:r>
          </w:p>
        </w:tc>
        <w:tc>
          <w:tcPr>
            <w:tcW w:w="768" w:type="dxa"/>
            <w:vAlign w:val="center"/>
          </w:tcPr>
          <w:p w14:paraId="5FC9048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374</w:t>
            </w:r>
          </w:p>
        </w:tc>
        <w:tc>
          <w:tcPr>
            <w:tcW w:w="769" w:type="dxa"/>
            <w:vAlign w:val="center"/>
          </w:tcPr>
          <w:p w14:paraId="3DC0A9B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352</w:t>
            </w:r>
          </w:p>
        </w:tc>
        <w:tc>
          <w:tcPr>
            <w:tcW w:w="768" w:type="dxa"/>
            <w:vAlign w:val="center"/>
          </w:tcPr>
          <w:p w14:paraId="233C453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309</w:t>
            </w:r>
          </w:p>
        </w:tc>
        <w:tc>
          <w:tcPr>
            <w:tcW w:w="769" w:type="dxa"/>
            <w:vAlign w:val="center"/>
          </w:tcPr>
          <w:p w14:paraId="5A3870D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213</w:t>
            </w:r>
          </w:p>
        </w:tc>
        <w:tc>
          <w:tcPr>
            <w:tcW w:w="768" w:type="dxa"/>
            <w:vAlign w:val="center"/>
          </w:tcPr>
          <w:p w14:paraId="424D35A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230</w:t>
            </w:r>
          </w:p>
        </w:tc>
        <w:tc>
          <w:tcPr>
            <w:tcW w:w="769" w:type="dxa"/>
            <w:vAlign w:val="center"/>
          </w:tcPr>
          <w:p w14:paraId="271124B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257</w:t>
            </w:r>
          </w:p>
        </w:tc>
      </w:tr>
      <w:tr w:rsidR="0068497D" w:rsidRPr="00783506" w14:paraId="1C2E2DC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75A299BF"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Balk</w:t>
            </w:r>
          </w:p>
        </w:tc>
        <w:tc>
          <w:tcPr>
            <w:tcW w:w="768" w:type="dxa"/>
            <w:noWrap/>
            <w:vAlign w:val="center"/>
          </w:tcPr>
          <w:p w14:paraId="79F1208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836</w:t>
            </w:r>
          </w:p>
        </w:tc>
        <w:tc>
          <w:tcPr>
            <w:tcW w:w="768" w:type="dxa"/>
            <w:noWrap/>
            <w:vAlign w:val="center"/>
          </w:tcPr>
          <w:p w14:paraId="3278F94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840</w:t>
            </w:r>
          </w:p>
        </w:tc>
        <w:tc>
          <w:tcPr>
            <w:tcW w:w="769" w:type="dxa"/>
            <w:noWrap/>
            <w:vAlign w:val="center"/>
          </w:tcPr>
          <w:p w14:paraId="65FF57A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883</w:t>
            </w:r>
          </w:p>
        </w:tc>
        <w:tc>
          <w:tcPr>
            <w:tcW w:w="768" w:type="dxa"/>
            <w:vAlign w:val="center"/>
          </w:tcPr>
          <w:p w14:paraId="0FD38DF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2167</w:t>
            </w:r>
          </w:p>
        </w:tc>
        <w:tc>
          <w:tcPr>
            <w:tcW w:w="769" w:type="dxa"/>
            <w:vAlign w:val="center"/>
          </w:tcPr>
          <w:p w14:paraId="41FA422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2289</w:t>
            </w:r>
          </w:p>
        </w:tc>
        <w:tc>
          <w:tcPr>
            <w:tcW w:w="768" w:type="dxa"/>
            <w:vAlign w:val="center"/>
          </w:tcPr>
          <w:p w14:paraId="38C9A57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2192</w:t>
            </w:r>
          </w:p>
        </w:tc>
        <w:tc>
          <w:tcPr>
            <w:tcW w:w="769" w:type="dxa"/>
            <w:vAlign w:val="center"/>
          </w:tcPr>
          <w:p w14:paraId="2ADCCBE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1093</w:t>
            </w:r>
          </w:p>
        </w:tc>
        <w:tc>
          <w:tcPr>
            <w:tcW w:w="768" w:type="dxa"/>
            <w:vAlign w:val="center"/>
          </w:tcPr>
          <w:p w14:paraId="7386127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1056</w:t>
            </w:r>
          </w:p>
        </w:tc>
        <w:tc>
          <w:tcPr>
            <w:tcW w:w="769" w:type="dxa"/>
            <w:vAlign w:val="center"/>
          </w:tcPr>
          <w:p w14:paraId="797F1AA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1130</w:t>
            </w:r>
          </w:p>
        </w:tc>
      </w:tr>
      <w:tr w:rsidR="0068497D" w:rsidRPr="00783506" w14:paraId="2327A7F0"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29F9658"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Wijckel</w:t>
            </w:r>
          </w:p>
        </w:tc>
        <w:tc>
          <w:tcPr>
            <w:tcW w:w="768" w:type="dxa"/>
            <w:noWrap/>
            <w:vAlign w:val="center"/>
          </w:tcPr>
          <w:p w14:paraId="2F57806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125</w:t>
            </w:r>
          </w:p>
        </w:tc>
        <w:tc>
          <w:tcPr>
            <w:tcW w:w="768" w:type="dxa"/>
            <w:noWrap/>
            <w:vAlign w:val="center"/>
          </w:tcPr>
          <w:p w14:paraId="4AE54EA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99</w:t>
            </w:r>
          </w:p>
        </w:tc>
        <w:tc>
          <w:tcPr>
            <w:tcW w:w="769" w:type="dxa"/>
            <w:noWrap/>
            <w:vAlign w:val="center"/>
          </w:tcPr>
          <w:p w14:paraId="5A080E3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w:t>
            </w:r>
          </w:p>
        </w:tc>
        <w:tc>
          <w:tcPr>
            <w:tcW w:w="768" w:type="dxa"/>
            <w:vAlign w:val="center"/>
          </w:tcPr>
          <w:p w14:paraId="0216969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361</w:t>
            </w:r>
          </w:p>
        </w:tc>
        <w:tc>
          <w:tcPr>
            <w:tcW w:w="769" w:type="dxa"/>
            <w:vAlign w:val="center"/>
          </w:tcPr>
          <w:p w14:paraId="379B2E2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307</w:t>
            </w:r>
          </w:p>
        </w:tc>
        <w:tc>
          <w:tcPr>
            <w:tcW w:w="768" w:type="dxa"/>
            <w:vAlign w:val="center"/>
          </w:tcPr>
          <w:p w14:paraId="5746D3E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246</w:t>
            </w:r>
          </w:p>
        </w:tc>
        <w:tc>
          <w:tcPr>
            <w:tcW w:w="769" w:type="dxa"/>
            <w:vAlign w:val="center"/>
          </w:tcPr>
          <w:p w14:paraId="533C432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154</w:t>
            </w:r>
          </w:p>
        </w:tc>
        <w:tc>
          <w:tcPr>
            <w:tcW w:w="768" w:type="dxa"/>
            <w:vAlign w:val="center"/>
          </w:tcPr>
          <w:p w14:paraId="49E9CB4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187</w:t>
            </w:r>
          </w:p>
        </w:tc>
        <w:tc>
          <w:tcPr>
            <w:tcW w:w="769" w:type="dxa"/>
            <w:vAlign w:val="center"/>
          </w:tcPr>
          <w:p w14:paraId="2928F40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220</w:t>
            </w:r>
          </w:p>
        </w:tc>
      </w:tr>
      <w:tr w:rsidR="0068497D" w:rsidRPr="00783506" w14:paraId="1EC7196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362566A"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Ruigahuizen</w:t>
            </w:r>
          </w:p>
        </w:tc>
        <w:tc>
          <w:tcPr>
            <w:tcW w:w="768" w:type="dxa"/>
            <w:noWrap/>
            <w:vAlign w:val="center"/>
          </w:tcPr>
          <w:p w14:paraId="2E99EB2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w:t>
            </w:r>
          </w:p>
        </w:tc>
        <w:tc>
          <w:tcPr>
            <w:tcW w:w="768" w:type="dxa"/>
            <w:noWrap/>
            <w:vAlign w:val="center"/>
          </w:tcPr>
          <w:p w14:paraId="61DE744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9" w:type="dxa"/>
            <w:noWrap/>
            <w:vAlign w:val="center"/>
          </w:tcPr>
          <w:p w14:paraId="2E1ED9F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w:t>
            </w:r>
          </w:p>
        </w:tc>
        <w:tc>
          <w:tcPr>
            <w:tcW w:w="768" w:type="dxa"/>
            <w:vAlign w:val="center"/>
          </w:tcPr>
          <w:p w14:paraId="709C0E2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77</w:t>
            </w:r>
          </w:p>
        </w:tc>
        <w:tc>
          <w:tcPr>
            <w:tcW w:w="769" w:type="dxa"/>
            <w:vAlign w:val="center"/>
          </w:tcPr>
          <w:p w14:paraId="2DD8B87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w:t>
            </w:r>
          </w:p>
        </w:tc>
        <w:tc>
          <w:tcPr>
            <w:tcW w:w="768" w:type="dxa"/>
            <w:vAlign w:val="center"/>
          </w:tcPr>
          <w:p w14:paraId="6E29076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9" w:type="dxa"/>
            <w:vAlign w:val="center"/>
          </w:tcPr>
          <w:p w14:paraId="370D6B9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c>
          <w:tcPr>
            <w:tcW w:w="768" w:type="dxa"/>
            <w:vAlign w:val="center"/>
          </w:tcPr>
          <w:p w14:paraId="18E50E7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w:t>
            </w:r>
          </w:p>
        </w:tc>
        <w:tc>
          <w:tcPr>
            <w:tcW w:w="769" w:type="dxa"/>
            <w:vAlign w:val="center"/>
          </w:tcPr>
          <w:p w14:paraId="2668D52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w:t>
            </w:r>
          </w:p>
        </w:tc>
      </w:tr>
      <w:tr w:rsidR="0068497D" w:rsidRPr="00783506" w14:paraId="3CD1D7A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7268080"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Sondel</w:t>
            </w:r>
          </w:p>
        </w:tc>
        <w:tc>
          <w:tcPr>
            <w:tcW w:w="768" w:type="dxa"/>
            <w:noWrap/>
            <w:vAlign w:val="center"/>
          </w:tcPr>
          <w:p w14:paraId="7B1C808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79</w:t>
            </w:r>
          </w:p>
        </w:tc>
        <w:tc>
          <w:tcPr>
            <w:tcW w:w="768" w:type="dxa"/>
            <w:noWrap/>
            <w:vAlign w:val="center"/>
          </w:tcPr>
          <w:p w14:paraId="0F7C50B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71</w:t>
            </w:r>
          </w:p>
        </w:tc>
        <w:tc>
          <w:tcPr>
            <w:tcW w:w="769" w:type="dxa"/>
            <w:noWrap/>
            <w:vAlign w:val="center"/>
          </w:tcPr>
          <w:p w14:paraId="2F31CFB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57</w:t>
            </w:r>
          </w:p>
        </w:tc>
        <w:tc>
          <w:tcPr>
            <w:tcW w:w="768" w:type="dxa"/>
            <w:vAlign w:val="center"/>
          </w:tcPr>
          <w:p w14:paraId="24FA07F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219</w:t>
            </w:r>
          </w:p>
        </w:tc>
        <w:tc>
          <w:tcPr>
            <w:tcW w:w="769" w:type="dxa"/>
            <w:vAlign w:val="center"/>
          </w:tcPr>
          <w:p w14:paraId="270FF42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185</w:t>
            </w:r>
          </w:p>
        </w:tc>
        <w:tc>
          <w:tcPr>
            <w:tcW w:w="768" w:type="dxa"/>
            <w:vAlign w:val="center"/>
          </w:tcPr>
          <w:p w14:paraId="2A1583A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153</w:t>
            </w:r>
          </w:p>
        </w:tc>
        <w:tc>
          <w:tcPr>
            <w:tcW w:w="769" w:type="dxa"/>
            <w:vAlign w:val="center"/>
          </w:tcPr>
          <w:p w14:paraId="1669A76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89</w:t>
            </w:r>
          </w:p>
        </w:tc>
        <w:tc>
          <w:tcPr>
            <w:tcW w:w="768" w:type="dxa"/>
            <w:vAlign w:val="center"/>
          </w:tcPr>
          <w:p w14:paraId="6E487B5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113</w:t>
            </w:r>
          </w:p>
        </w:tc>
        <w:tc>
          <w:tcPr>
            <w:tcW w:w="769" w:type="dxa"/>
            <w:vAlign w:val="center"/>
          </w:tcPr>
          <w:p w14:paraId="6DB1107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127</w:t>
            </w:r>
          </w:p>
        </w:tc>
      </w:tr>
      <w:tr w:rsidR="0068497D" w:rsidRPr="00783506" w14:paraId="2925354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94A4E6C"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Nijemirdum</w:t>
            </w:r>
          </w:p>
        </w:tc>
        <w:tc>
          <w:tcPr>
            <w:tcW w:w="768" w:type="dxa"/>
            <w:noWrap/>
            <w:vAlign w:val="center"/>
          </w:tcPr>
          <w:p w14:paraId="12AF66A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108</w:t>
            </w:r>
          </w:p>
        </w:tc>
        <w:tc>
          <w:tcPr>
            <w:tcW w:w="768" w:type="dxa"/>
            <w:noWrap/>
            <w:vAlign w:val="center"/>
          </w:tcPr>
          <w:p w14:paraId="6E01808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102</w:t>
            </w:r>
          </w:p>
        </w:tc>
        <w:tc>
          <w:tcPr>
            <w:tcW w:w="769" w:type="dxa"/>
            <w:noWrap/>
            <w:vAlign w:val="center"/>
          </w:tcPr>
          <w:p w14:paraId="4AAC00C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w:t>
            </w:r>
          </w:p>
        </w:tc>
        <w:tc>
          <w:tcPr>
            <w:tcW w:w="768" w:type="dxa"/>
            <w:vAlign w:val="center"/>
          </w:tcPr>
          <w:p w14:paraId="43A5939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321</w:t>
            </w:r>
          </w:p>
        </w:tc>
        <w:tc>
          <w:tcPr>
            <w:tcW w:w="769" w:type="dxa"/>
            <w:vAlign w:val="center"/>
          </w:tcPr>
          <w:p w14:paraId="421C4A3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264</w:t>
            </w:r>
          </w:p>
        </w:tc>
        <w:tc>
          <w:tcPr>
            <w:tcW w:w="768" w:type="dxa"/>
            <w:vAlign w:val="center"/>
          </w:tcPr>
          <w:p w14:paraId="525826E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215</w:t>
            </w:r>
          </w:p>
        </w:tc>
        <w:tc>
          <w:tcPr>
            <w:tcW w:w="769" w:type="dxa"/>
            <w:vAlign w:val="center"/>
          </w:tcPr>
          <w:p w14:paraId="1ADA311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108</w:t>
            </w:r>
          </w:p>
        </w:tc>
        <w:tc>
          <w:tcPr>
            <w:tcW w:w="768" w:type="dxa"/>
            <w:vAlign w:val="center"/>
          </w:tcPr>
          <w:p w14:paraId="3F9ABE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143</w:t>
            </w:r>
          </w:p>
        </w:tc>
        <w:tc>
          <w:tcPr>
            <w:tcW w:w="769" w:type="dxa"/>
            <w:vAlign w:val="center"/>
          </w:tcPr>
          <w:p w14:paraId="2E9BC6C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172</w:t>
            </w:r>
          </w:p>
        </w:tc>
      </w:tr>
      <w:tr w:rsidR="0068497D" w:rsidRPr="00783506" w14:paraId="55667338"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379CA1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Oudemirdum</w:t>
            </w:r>
          </w:p>
        </w:tc>
        <w:tc>
          <w:tcPr>
            <w:tcW w:w="768" w:type="dxa"/>
            <w:noWrap/>
            <w:vAlign w:val="center"/>
          </w:tcPr>
          <w:p w14:paraId="424AEAB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260</w:t>
            </w:r>
          </w:p>
        </w:tc>
        <w:tc>
          <w:tcPr>
            <w:tcW w:w="768" w:type="dxa"/>
            <w:noWrap/>
            <w:vAlign w:val="center"/>
          </w:tcPr>
          <w:p w14:paraId="4F1C1D5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215</w:t>
            </w:r>
          </w:p>
        </w:tc>
        <w:tc>
          <w:tcPr>
            <w:tcW w:w="769" w:type="dxa"/>
            <w:noWrap/>
            <w:vAlign w:val="center"/>
          </w:tcPr>
          <w:p w14:paraId="049E73C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227</w:t>
            </w:r>
          </w:p>
        </w:tc>
        <w:tc>
          <w:tcPr>
            <w:tcW w:w="768" w:type="dxa"/>
            <w:vAlign w:val="center"/>
          </w:tcPr>
          <w:p w14:paraId="4DCCD66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662</w:t>
            </w:r>
          </w:p>
        </w:tc>
        <w:tc>
          <w:tcPr>
            <w:tcW w:w="769" w:type="dxa"/>
            <w:vAlign w:val="center"/>
          </w:tcPr>
          <w:p w14:paraId="464A65A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591</w:t>
            </w:r>
          </w:p>
        </w:tc>
        <w:tc>
          <w:tcPr>
            <w:tcW w:w="768" w:type="dxa"/>
            <w:vAlign w:val="center"/>
          </w:tcPr>
          <w:p w14:paraId="2F2B1DB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524</w:t>
            </w:r>
          </w:p>
        </w:tc>
        <w:tc>
          <w:tcPr>
            <w:tcW w:w="769" w:type="dxa"/>
            <w:vAlign w:val="center"/>
          </w:tcPr>
          <w:p w14:paraId="241F27E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374</w:t>
            </w:r>
          </w:p>
        </w:tc>
        <w:tc>
          <w:tcPr>
            <w:tcW w:w="768" w:type="dxa"/>
            <w:vAlign w:val="center"/>
          </w:tcPr>
          <w:p w14:paraId="5A4BAF6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436</w:t>
            </w:r>
          </w:p>
        </w:tc>
        <w:tc>
          <w:tcPr>
            <w:tcW w:w="769" w:type="dxa"/>
            <w:vAlign w:val="center"/>
          </w:tcPr>
          <w:p w14:paraId="2493CE8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460</w:t>
            </w:r>
          </w:p>
        </w:tc>
      </w:tr>
      <w:tr w:rsidR="0068497D" w:rsidRPr="00783506" w14:paraId="1C6414F4"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65F204E"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Harich</w:t>
            </w:r>
          </w:p>
        </w:tc>
        <w:tc>
          <w:tcPr>
            <w:tcW w:w="768" w:type="dxa"/>
            <w:noWrap/>
            <w:vAlign w:val="center"/>
          </w:tcPr>
          <w:p w14:paraId="1A673EE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86</w:t>
            </w:r>
          </w:p>
        </w:tc>
        <w:tc>
          <w:tcPr>
            <w:tcW w:w="768" w:type="dxa"/>
            <w:noWrap/>
            <w:vAlign w:val="center"/>
          </w:tcPr>
          <w:p w14:paraId="05E60E3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60</w:t>
            </w:r>
          </w:p>
        </w:tc>
        <w:tc>
          <w:tcPr>
            <w:tcW w:w="769" w:type="dxa"/>
            <w:noWrap/>
            <w:vAlign w:val="center"/>
          </w:tcPr>
          <w:p w14:paraId="65BB76E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8" w:type="dxa"/>
            <w:vAlign w:val="center"/>
          </w:tcPr>
          <w:p w14:paraId="63CDFEA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256</w:t>
            </w:r>
          </w:p>
        </w:tc>
        <w:tc>
          <w:tcPr>
            <w:tcW w:w="769" w:type="dxa"/>
            <w:vAlign w:val="center"/>
          </w:tcPr>
          <w:p w14:paraId="70AEE1A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224</w:t>
            </w:r>
          </w:p>
        </w:tc>
        <w:tc>
          <w:tcPr>
            <w:tcW w:w="768" w:type="dxa"/>
            <w:vAlign w:val="center"/>
          </w:tcPr>
          <w:p w14:paraId="001371C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201</w:t>
            </w:r>
          </w:p>
        </w:tc>
        <w:tc>
          <w:tcPr>
            <w:tcW w:w="769" w:type="dxa"/>
            <w:vAlign w:val="center"/>
          </w:tcPr>
          <w:p w14:paraId="04FFA18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121</w:t>
            </w:r>
          </w:p>
        </w:tc>
        <w:tc>
          <w:tcPr>
            <w:tcW w:w="768" w:type="dxa"/>
            <w:vAlign w:val="center"/>
          </w:tcPr>
          <w:p w14:paraId="5DE381A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151</w:t>
            </w:r>
          </w:p>
        </w:tc>
        <w:tc>
          <w:tcPr>
            <w:tcW w:w="769" w:type="dxa"/>
            <w:vAlign w:val="center"/>
          </w:tcPr>
          <w:p w14:paraId="7BF2604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161</w:t>
            </w:r>
          </w:p>
        </w:tc>
      </w:tr>
      <w:tr w:rsidR="0068497D" w:rsidRPr="00783506" w14:paraId="68C86398"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6849F0B"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Rijs</w:t>
            </w:r>
          </w:p>
        </w:tc>
        <w:tc>
          <w:tcPr>
            <w:tcW w:w="768" w:type="dxa"/>
            <w:noWrap/>
            <w:vAlign w:val="center"/>
            <w:hideMark/>
          </w:tcPr>
          <w:p w14:paraId="68D650F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21</w:t>
            </w:r>
          </w:p>
        </w:tc>
        <w:tc>
          <w:tcPr>
            <w:tcW w:w="768" w:type="dxa"/>
            <w:noWrap/>
            <w:vAlign w:val="center"/>
            <w:hideMark/>
          </w:tcPr>
          <w:p w14:paraId="00EE24F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17</w:t>
            </w:r>
          </w:p>
        </w:tc>
        <w:tc>
          <w:tcPr>
            <w:tcW w:w="769" w:type="dxa"/>
            <w:noWrap/>
            <w:vAlign w:val="center"/>
            <w:hideMark/>
          </w:tcPr>
          <w:p w14:paraId="4B0D323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18</w:t>
            </w:r>
          </w:p>
        </w:tc>
        <w:tc>
          <w:tcPr>
            <w:tcW w:w="768" w:type="dxa"/>
            <w:vAlign w:val="center"/>
          </w:tcPr>
          <w:p w14:paraId="544CF01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111</w:t>
            </w:r>
          </w:p>
        </w:tc>
        <w:tc>
          <w:tcPr>
            <w:tcW w:w="769" w:type="dxa"/>
            <w:vAlign w:val="center"/>
          </w:tcPr>
          <w:p w14:paraId="26A4059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91</w:t>
            </w:r>
          </w:p>
        </w:tc>
        <w:tc>
          <w:tcPr>
            <w:tcW w:w="768" w:type="dxa"/>
            <w:vAlign w:val="center"/>
          </w:tcPr>
          <w:p w14:paraId="7D782EA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99</w:t>
            </w:r>
          </w:p>
        </w:tc>
        <w:tc>
          <w:tcPr>
            <w:tcW w:w="769" w:type="dxa"/>
            <w:vAlign w:val="center"/>
          </w:tcPr>
          <w:p w14:paraId="06A2959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w:t>
            </w:r>
          </w:p>
        </w:tc>
        <w:tc>
          <w:tcPr>
            <w:tcW w:w="768" w:type="dxa"/>
            <w:vAlign w:val="center"/>
          </w:tcPr>
          <w:p w14:paraId="26524C8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w:t>
            </w:r>
          </w:p>
        </w:tc>
        <w:tc>
          <w:tcPr>
            <w:tcW w:w="769" w:type="dxa"/>
            <w:vAlign w:val="center"/>
          </w:tcPr>
          <w:p w14:paraId="3E4E9C2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w:t>
            </w:r>
          </w:p>
        </w:tc>
      </w:tr>
      <w:tr w:rsidR="0068497D" w:rsidRPr="00783506" w14:paraId="1348ECB7"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6AA1B49A"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De Fryske Marren: Mirns</w:t>
            </w:r>
          </w:p>
        </w:tc>
        <w:tc>
          <w:tcPr>
            <w:tcW w:w="768" w:type="dxa"/>
            <w:noWrap/>
            <w:vAlign w:val="center"/>
            <w:hideMark/>
          </w:tcPr>
          <w:p w14:paraId="589A77D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27</w:t>
            </w:r>
          </w:p>
        </w:tc>
        <w:tc>
          <w:tcPr>
            <w:tcW w:w="768" w:type="dxa"/>
            <w:noWrap/>
            <w:vAlign w:val="center"/>
            <w:hideMark/>
          </w:tcPr>
          <w:p w14:paraId="38F49BF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22</w:t>
            </w:r>
          </w:p>
        </w:tc>
        <w:tc>
          <w:tcPr>
            <w:tcW w:w="769" w:type="dxa"/>
            <w:noWrap/>
            <w:vAlign w:val="center"/>
            <w:hideMark/>
          </w:tcPr>
          <w:p w14:paraId="1B11492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12</w:t>
            </w:r>
          </w:p>
        </w:tc>
        <w:tc>
          <w:tcPr>
            <w:tcW w:w="768" w:type="dxa"/>
            <w:vAlign w:val="center"/>
          </w:tcPr>
          <w:p w14:paraId="013003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73</w:t>
            </w:r>
          </w:p>
        </w:tc>
        <w:tc>
          <w:tcPr>
            <w:tcW w:w="769" w:type="dxa"/>
            <w:vAlign w:val="center"/>
          </w:tcPr>
          <w:p w14:paraId="2A04523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62</w:t>
            </w:r>
          </w:p>
        </w:tc>
        <w:tc>
          <w:tcPr>
            <w:tcW w:w="768" w:type="dxa"/>
            <w:vAlign w:val="center"/>
          </w:tcPr>
          <w:p w14:paraId="02D40C9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w:t>
            </w:r>
          </w:p>
        </w:tc>
        <w:tc>
          <w:tcPr>
            <w:tcW w:w="769" w:type="dxa"/>
            <w:vAlign w:val="center"/>
          </w:tcPr>
          <w:p w14:paraId="1BF2AED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w:t>
            </w:r>
          </w:p>
        </w:tc>
        <w:tc>
          <w:tcPr>
            <w:tcW w:w="768" w:type="dxa"/>
            <w:vAlign w:val="center"/>
          </w:tcPr>
          <w:p w14:paraId="482A4AF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w:t>
            </w:r>
          </w:p>
        </w:tc>
        <w:tc>
          <w:tcPr>
            <w:tcW w:w="769" w:type="dxa"/>
            <w:vAlign w:val="center"/>
          </w:tcPr>
          <w:p w14:paraId="198B625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w:t>
            </w:r>
          </w:p>
        </w:tc>
      </w:tr>
      <w:tr w:rsidR="0068497D" w:rsidRPr="00783506" w14:paraId="7B5F8EDB"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FADF00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Bakhuizen</w:t>
            </w:r>
          </w:p>
        </w:tc>
        <w:tc>
          <w:tcPr>
            <w:tcW w:w="768" w:type="dxa"/>
            <w:noWrap/>
            <w:vAlign w:val="center"/>
          </w:tcPr>
          <w:p w14:paraId="7EDE750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218</w:t>
            </w:r>
          </w:p>
        </w:tc>
        <w:tc>
          <w:tcPr>
            <w:tcW w:w="768" w:type="dxa"/>
            <w:noWrap/>
            <w:vAlign w:val="center"/>
          </w:tcPr>
          <w:p w14:paraId="373BFC1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253</w:t>
            </w:r>
          </w:p>
        </w:tc>
        <w:tc>
          <w:tcPr>
            <w:tcW w:w="769" w:type="dxa"/>
            <w:noWrap/>
            <w:vAlign w:val="center"/>
          </w:tcPr>
          <w:p w14:paraId="1342A58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257</w:t>
            </w:r>
          </w:p>
        </w:tc>
        <w:tc>
          <w:tcPr>
            <w:tcW w:w="768" w:type="dxa"/>
            <w:vAlign w:val="center"/>
          </w:tcPr>
          <w:p w14:paraId="7ED59F4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611</w:t>
            </w:r>
          </w:p>
        </w:tc>
        <w:tc>
          <w:tcPr>
            <w:tcW w:w="769" w:type="dxa"/>
            <w:vAlign w:val="center"/>
          </w:tcPr>
          <w:p w14:paraId="644B980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568</w:t>
            </w:r>
          </w:p>
        </w:tc>
        <w:tc>
          <w:tcPr>
            <w:tcW w:w="768" w:type="dxa"/>
            <w:vAlign w:val="center"/>
          </w:tcPr>
          <w:p w14:paraId="4314BB9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480</w:t>
            </w:r>
          </w:p>
        </w:tc>
        <w:tc>
          <w:tcPr>
            <w:tcW w:w="769" w:type="dxa"/>
            <w:vAlign w:val="center"/>
          </w:tcPr>
          <w:p w14:paraId="0D6D17F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259</w:t>
            </w:r>
          </w:p>
        </w:tc>
        <w:tc>
          <w:tcPr>
            <w:tcW w:w="768" w:type="dxa"/>
            <w:vAlign w:val="center"/>
          </w:tcPr>
          <w:p w14:paraId="2D3C906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312</w:t>
            </w:r>
          </w:p>
        </w:tc>
        <w:tc>
          <w:tcPr>
            <w:tcW w:w="769" w:type="dxa"/>
            <w:vAlign w:val="center"/>
          </w:tcPr>
          <w:p w14:paraId="077DACE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362</w:t>
            </w:r>
          </w:p>
        </w:tc>
      </w:tr>
      <w:tr w:rsidR="0068497D" w:rsidRPr="00783506" w14:paraId="21885B23"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BF85F72"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Elahuizen</w:t>
            </w:r>
          </w:p>
        </w:tc>
        <w:tc>
          <w:tcPr>
            <w:tcW w:w="768" w:type="dxa"/>
            <w:noWrap/>
            <w:vAlign w:val="center"/>
          </w:tcPr>
          <w:p w14:paraId="227263D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66</w:t>
            </w:r>
          </w:p>
        </w:tc>
        <w:tc>
          <w:tcPr>
            <w:tcW w:w="768" w:type="dxa"/>
            <w:noWrap/>
            <w:vAlign w:val="center"/>
          </w:tcPr>
          <w:p w14:paraId="196E121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9" w:type="dxa"/>
            <w:noWrap/>
            <w:vAlign w:val="center"/>
          </w:tcPr>
          <w:p w14:paraId="2EB9D3E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w:t>
            </w:r>
          </w:p>
        </w:tc>
        <w:tc>
          <w:tcPr>
            <w:tcW w:w="768" w:type="dxa"/>
            <w:vAlign w:val="center"/>
          </w:tcPr>
          <w:p w14:paraId="2A0317F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213</w:t>
            </w:r>
          </w:p>
        </w:tc>
        <w:tc>
          <w:tcPr>
            <w:tcW w:w="769" w:type="dxa"/>
            <w:vAlign w:val="center"/>
          </w:tcPr>
          <w:p w14:paraId="53BA35E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187</w:t>
            </w:r>
          </w:p>
        </w:tc>
        <w:tc>
          <w:tcPr>
            <w:tcW w:w="768" w:type="dxa"/>
            <w:vAlign w:val="center"/>
          </w:tcPr>
          <w:p w14:paraId="29B3492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148</w:t>
            </w:r>
          </w:p>
        </w:tc>
        <w:tc>
          <w:tcPr>
            <w:tcW w:w="769" w:type="dxa"/>
            <w:vAlign w:val="center"/>
          </w:tcPr>
          <w:p w14:paraId="5E09E2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w:t>
            </w:r>
          </w:p>
        </w:tc>
        <w:tc>
          <w:tcPr>
            <w:tcW w:w="768" w:type="dxa"/>
            <w:vAlign w:val="center"/>
          </w:tcPr>
          <w:p w14:paraId="3C53EA8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85</w:t>
            </w:r>
          </w:p>
        </w:tc>
        <w:tc>
          <w:tcPr>
            <w:tcW w:w="769" w:type="dxa"/>
            <w:vAlign w:val="center"/>
          </w:tcPr>
          <w:p w14:paraId="7A581E1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100</w:t>
            </w:r>
          </w:p>
        </w:tc>
      </w:tr>
      <w:tr w:rsidR="0068497D" w:rsidRPr="00783506" w14:paraId="42A16058"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71D197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Oudega</w:t>
            </w:r>
          </w:p>
        </w:tc>
        <w:tc>
          <w:tcPr>
            <w:tcW w:w="768" w:type="dxa"/>
            <w:noWrap/>
            <w:vAlign w:val="center"/>
          </w:tcPr>
          <w:p w14:paraId="0266DC9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66</w:t>
            </w:r>
          </w:p>
        </w:tc>
        <w:tc>
          <w:tcPr>
            <w:tcW w:w="768" w:type="dxa"/>
            <w:noWrap/>
            <w:vAlign w:val="center"/>
          </w:tcPr>
          <w:p w14:paraId="3F28ADE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63</w:t>
            </w:r>
          </w:p>
        </w:tc>
        <w:tc>
          <w:tcPr>
            <w:tcW w:w="769" w:type="dxa"/>
            <w:noWrap/>
            <w:vAlign w:val="center"/>
          </w:tcPr>
          <w:p w14:paraId="16A50B4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w:t>
            </w:r>
          </w:p>
        </w:tc>
        <w:tc>
          <w:tcPr>
            <w:tcW w:w="768" w:type="dxa"/>
            <w:vAlign w:val="center"/>
          </w:tcPr>
          <w:p w14:paraId="54ADA94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171</w:t>
            </w:r>
          </w:p>
        </w:tc>
        <w:tc>
          <w:tcPr>
            <w:tcW w:w="769" w:type="dxa"/>
            <w:vAlign w:val="center"/>
          </w:tcPr>
          <w:p w14:paraId="2543315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173</w:t>
            </w:r>
          </w:p>
        </w:tc>
        <w:tc>
          <w:tcPr>
            <w:tcW w:w="768" w:type="dxa"/>
            <w:vAlign w:val="center"/>
          </w:tcPr>
          <w:p w14:paraId="1DC9248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139</w:t>
            </w:r>
          </w:p>
        </w:tc>
        <w:tc>
          <w:tcPr>
            <w:tcW w:w="769" w:type="dxa"/>
            <w:vAlign w:val="center"/>
          </w:tcPr>
          <w:p w14:paraId="488A6EC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w:t>
            </w:r>
          </w:p>
        </w:tc>
        <w:tc>
          <w:tcPr>
            <w:tcW w:w="768" w:type="dxa"/>
            <w:vAlign w:val="center"/>
          </w:tcPr>
          <w:p w14:paraId="01C7F90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w:t>
            </w:r>
          </w:p>
        </w:tc>
        <w:tc>
          <w:tcPr>
            <w:tcW w:w="769" w:type="dxa"/>
            <w:vAlign w:val="center"/>
          </w:tcPr>
          <w:p w14:paraId="6FA907E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62</w:t>
            </w:r>
          </w:p>
        </w:tc>
      </w:tr>
      <w:tr w:rsidR="0068497D" w:rsidRPr="00783506" w14:paraId="797592B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3F9F3B3"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De Fryske Marren: Kolderwolde</w:t>
            </w:r>
          </w:p>
        </w:tc>
        <w:tc>
          <w:tcPr>
            <w:tcW w:w="768" w:type="dxa"/>
            <w:noWrap/>
            <w:vAlign w:val="center"/>
          </w:tcPr>
          <w:p w14:paraId="6706EAC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w:t>
            </w:r>
          </w:p>
        </w:tc>
        <w:tc>
          <w:tcPr>
            <w:tcW w:w="768" w:type="dxa"/>
            <w:noWrap/>
            <w:vAlign w:val="center"/>
          </w:tcPr>
          <w:p w14:paraId="0F6A8CF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w:t>
            </w:r>
          </w:p>
        </w:tc>
        <w:tc>
          <w:tcPr>
            <w:tcW w:w="769" w:type="dxa"/>
            <w:noWrap/>
            <w:vAlign w:val="center"/>
          </w:tcPr>
          <w:p w14:paraId="05AEDF6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w:t>
            </w:r>
          </w:p>
        </w:tc>
        <w:tc>
          <w:tcPr>
            <w:tcW w:w="768" w:type="dxa"/>
            <w:vAlign w:val="center"/>
          </w:tcPr>
          <w:p w14:paraId="20BD866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w:t>
            </w:r>
          </w:p>
        </w:tc>
        <w:tc>
          <w:tcPr>
            <w:tcW w:w="769" w:type="dxa"/>
            <w:vAlign w:val="center"/>
          </w:tcPr>
          <w:p w14:paraId="21D9ED4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w:t>
            </w:r>
          </w:p>
        </w:tc>
        <w:tc>
          <w:tcPr>
            <w:tcW w:w="768" w:type="dxa"/>
            <w:vAlign w:val="center"/>
          </w:tcPr>
          <w:p w14:paraId="407121D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9" w:type="dxa"/>
            <w:vAlign w:val="center"/>
          </w:tcPr>
          <w:p w14:paraId="4F2C663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8" w:type="dxa"/>
            <w:vAlign w:val="center"/>
          </w:tcPr>
          <w:p w14:paraId="755AF4E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w:t>
            </w:r>
          </w:p>
        </w:tc>
        <w:tc>
          <w:tcPr>
            <w:tcW w:w="769" w:type="dxa"/>
            <w:vAlign w:val="center"/>
          </w:tcPr>
          <w:p w14:paraId="3D72D58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w:t>
            </w:r>
          </w:p>
        </w:tc>
      </w:tr>
      <w:tr w:rsidR="0068497D" w:rsidRPr="00783506" w14:paraId="6CDA1C0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E89B8E4"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Jubbega</w:t>
            </w:r>
          </w:p>
        </w:tc>
        <w:tc>
          <w:tcPr>
            <w:tcW w:w="768" w:type="dxa"/>
            <w:noWrap/>
            <w:vAlign w:val="center"/>
          </w:tcPr>
          <w:p w14:paraId="7486D0F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628</w:t>
            </w:r>
          </w:p>
        </w:tc>
        <w:tc>
          <w:tcPr>
            <w:tcW w:w="768" w:type="dxa"/>
            <w:noWrap/>
            <w:vAlign w:val="center"/>
          </w:tcPr>
          <w:p w14:paraId="730BF1F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559</w:t>
            </w:r>
          </w:p>
        </w:tc>
        <w:tc>
          <w:tcPr>
            <w:tcW w:w="769" w:type="dxa"/>
            <w:noWrap/>
            <w:vAlign w:val="center"/>
          </w:tcPr>
          <w:p w14:paraId="2C4E875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587</w:t>
            </w:r>
          </w:p>
        </w:tc>
        <w:tc>
          <w:tcPr>
            <w:tcW w:w="768" w:type="dxa"/>
            <w:vAlign w:val="center"/>
          </w:tcPr>
          <w:p w14:paraId="5BAB032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1937</w:t>
            </w:r>
          </w:p>
        </w:tc>
        <w:tc>
          <w:tcPr>
            <w:tcW w:w="769" w:type="dxa"/>
            <w:vAlign w:val="center"/>
          </w:tcPr>
          <w:p w14:paraId="4AA3B96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1715</w:t>
            </w:r>
          </w:p>
        </w:tc>
        <w:tc>
          <w:tcPr>
            <w:tcW w:w="768" w:type="dxa"/>
            <w:vAlign w:val="center"/>
          </w:tcPr>
          <w:p w14:paraId="060C183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1468</w:t>
            </w:r>
          </w:p>
        </w:tc>
        <w:tc>
          <w:tcPr>
            <w:tcW w:w="769" w:type="dxa"/>
            <w:vAlign w:val="center"/>
          </w:tcPr>
          <w:p w14:paraId="19096BC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682</w:t>
            </w:r>
          </w:p>
        </w:tc>
        <w:tc>
          <w:tcPr>
            <w:tcW w:w="768" w:type="dxa"/>
            <w:vAlign w:val="center"/>
          </w:tcPr>
          <w:p w14:paraId="1979099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842</w:t>
            </w:r>
          </w:p>
        </w:tc>
        <w:tc>
          <w:tcPr>
            <w:tcW w:w="769" w:type="dxa"/>
            <w:vAlign w:val="center"/>
          </w:tcPr>
          <w:p w14:paraId="53728EB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1006</w:t>
            </w:r>
          </w:p>
        </w:tc>
      </w:tr>
      <w:tr w:rsidR="0068497D" w:rsidRPr="00783506" w14:paraId="7D3D20E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671598A"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Hoornsterzwaag</w:t>
            </w:r>
          </w:p>
        </w:tc>
        <w:tc>
          <w:tcPr>
            <w:tcW w:w="768" w:type="dxa"/>
            <w:noWrap/>
            <w:vAlign w:val="center"/>
          </w:tcPr>
          <w:p w14:paraId="4584AA5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154</w:t>
            </w:r>
          </w:p>
        </w:tc>
        <w:tc>
          <w:tcPr>
            <w:tcW w:w="768" w:type="dxa"/>
            <w:noWrap/>
            <w:vAlign w:val="center"/>
          </w:tcPr>
          <w:p w14:paraId="0D86E58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105</w:t>
            </w:r>
          </w:p>
        </w:tc>
        <w:tc>
          <w:tcPr>
            <w:tcW w:w="769" w:type="dxa"/>
            <w:noWrap/>
            <w:vAlign w:val="center"/>
          </w:tcPr>
          <w:p w14:paraId="0B21434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97</w:t>
            </w:r>
          </w:p>
        </w:tc>
        <w:tc>
          <w:tcPr>
            <w:tcW w:w="768" w:type="dxa"/>
            <w:vAlign w:val="center"/>
          </w:tcPr>
          <w:p w14:paraId="161F4B6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492</w:t>
            </w:r>
          </w:p>
        </w:tc>
        <w:tc>
          <w:tcPr>
            <w:tcW w:w="769" w:type="dxa"/>
            <w:vAlign w:val="center"/>
          </w:tcPr>
          <w:p w14:paraId="499C2F8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430</w:t>
            </w:r>
          </w:p>
        </w:tc>
        <w:tc>
          <w:tcPr>
            <w:tcW w:w="768" w:type="dxa"/>
            <w:vAlign w:val="center"/>
          </w:tcPr>
          <w:p w14:paraId="07D8B6C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347</w:t>
            </w:r>
          </w:p>
        </w:tc>
        <w:tc>
          <w:tcPr>
            <w:tcW w:w="769" w:type="dxa"/>
            <w:vAlign w:val="center"/>
          </w:tcPr>
          <w:p w14:paraId="1FE8842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162</w:t>
            </w:r>
          </w:p>
        </w:tc>
        <w:tc>
          <w:tcPr>
            <w:tcW w:w="768" w:type="dxa"/>
            <w:vAlign w:val="center"/>
          </w:tcPr>
          <w:p w14:paraId="362284D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212</w:t>
            </w:r>
          </w:p>
        </w:tc>
        <w:tc>
          <w:tcPr>
            <w:tcW w:w="769" w:type="dxa"/>
            <w:vAlign w:val="center"/>
          </w:tcPr>
          <w:p w14:paraId="654E05B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273</w:t>
            </w:r>
          </w:p>
        </w:tc>
      </w:tr>
      <w:tr w:rsidR="0068497D" w:rsidRPr="00783506" w14:paraId="24DD3B02"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D233FD1"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Oudehorne</w:t>
            </w:r>
          </w:p>
        </w:tc>
        <w:tc>
          <w:tcPr>
            <w:tcW w:w="768" w:type="dxa"/>
            <w:noWrap/>
            <w:vAlign w:val="center"/>
          </w:tcPr>
          <w:p w14:paraId="3C53F3F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155</w:t>
            </w:r>
          </w:p>
        </w:tc>
        <w:tc>
          <w:tcPr>
            <w:tcW w:w="768" w:type="dxa"/>
            <w:noWrap/>
            <w:vAlign w:val="center"/>
          </w:tcPr>
          <w:p w14:paraId="7BC2352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141</w:t>
            </w:r>
          </w:p>
        </w:tc>
        <w:tc>
          <w:tcPr>
            <w:tcW w:w="769" w:type="dxa"/>
            <w:noWrap/>
            <w:vAlign w:val="center"/>
          </w:tcPr>
          <w:p w14:paraId="647EC3E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114</w:t>
            </w:r>
          </w:p>
        </w:tc>
        <w:tc>
          <w:tcPr>
            <w:tcW w:w="768" w:type="dxa"/>
            <w:vAlign w:val="center"/>
          </w:tcPr>
          <w:p w14:paraId="6E2E7CE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510</w:t>
            </w:r>
          </w:p>
        </w:tc>
        <w:tc>
          <w:tcPr>
            <w:tcW w:w="769" w:type="dxa"/>
            <w:vAlign w:val="center"/>
          </w:tcPr>
          <w:p w14:paraId="087AEA7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455</w:t>
            </w:r>
          </w:p>
        </w:tc>
        <w:tc>
          <w:tcPr>
            <w:tcW w:w="768" w:type="dxa"/>
            <w:vAlign w:val="center"/>
          </w:tcPr>
          <w:p w14:paraId="6E8269F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343</w:t>
            </w:r>
          </w:p>
        </w:tc>
        <w:tc>
          <w:tcPr>
            <w:tcW w:w="769" w:type="dxa"/>
            <w:vAlign w:val="center"/>
          </w:tcPr>
          <w:p w14:paraId="1C29120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175</w:t>
            </w:r>
          </w:p>
        </w:tc>
        <w:tc>
          <w:tcPr>
            <w:tcW w:w="768" w:type="dxa"/>
            <w:vAlign w:val="center"/>
          </w:tcPr>
          <w:p w14:paraId="6EA5B85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225</w:t>
            </w:r>
          </w:p>
        </w:tc>
        <w:tc>
          <w:tcPr>
            <w:tcW w:w="769" w:type="dxa"/>
            <w:vAlign w:val="center"/>
          </w:tcPr>
          <w:p w14:paraId="669CB51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288</w:t>
            </w:r>
          </w:p>
        </w:tc>
      </w:tr>
      <w:tr w:rsidR="0068497D" w:rsidRPr="00783506" w14:paraId="2D81BB3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62D7FE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Nieuwehorne</w:t>
            </w:r>
          </w:p>
        </w:tc>
        <w:tc>
          <w:tcPr>
            <w:tcW w:w="768" w:type="dxa"/>
            <w:noWrap/>
            <w:vAlign w:val="center"/>
          </w:tcPr>
          <w:p w14:paraId="2A90F2B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275</w:t>
            </w:r>
          </w:p>
        </w:tc>
        <w:tc>
          <w:tcPr>
            <w:tcW w:w="768" w:type="dxa"/>
            <w:noWrap/>
            <w:vAlign w:val="center"/>
          </w:tcPr>
          <w:p w14:paraId="15BC7E5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238</w:t>
            </w:r>
          </w:p>
        </w:tc>
        <w:tc>
          <w:tcPr>
            <w:tcW w:w="769" w:type="dxa"/>
            <w:noWrap/>
            <w:vAlign w:val="center"/>
          </w:tcPr>
          <w:p w14:paraId="7B46E4D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252</w:t>
            </w:r>
          </w:p>
        </w:tc>
        <w:tc>
          <w:tcPr>
            <w:tcW w:w="768" w:type="dxa"/>
            <w:vAlign w:val="center"/>
          </w:tcPr>
          <w:p w14:paraId="69C59F6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776</w:t>
            </w:r>
          </w:p>
        </w:tc>
        <w:tc>
          <w:tcPr>
            <w:tcW w:w="769" w:type="dxa"/>
            <w:vAlign w:val="center"/>
          </w:tcPr>
          <w:p w14:paraId="5D82606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701</w:t>
            </w:r>
          </w:p>
        </w:tc>
        <w:tc>
          <w:tcPr>
            <w:tcW w:w="768" w:type="dxa"/>
            <w:vAlign w:val="center"/>
          </w:tcPr>
          <w:p w14:paraId="6DBA468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618</w:t>
            </w:r>
          </w:p>
        </w:tc>
        <w:tc>
          <w:tcPr>
            <w:tcW w:w="769" w:type="dxa"/>
            <w:vAlign w:val="center"/>
          </w:tcPr>
          <w:p w14:paraId="1E2FCE4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383</w:t>
            </w:r>
          </w:p>
        </w:tc>
        <w:tc>
          <w:tcPr>
            <w:tcW w:w="768" w:type="dxa"/>
            <w:vAlign w:val="center"/>
          </w:tcPr>
          <w:p w14:paraId="2B0A618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468</w:t>
            </w:r>
          </w:p>
        </w:tc>
        <w:tc>
          <w:tcPr>
            <w:tcW w:w="769" w:type="dxa"/>
            <w:vAlign w:val="center"/>
          </w:tcPr>
          <w:p w14:paraId="484C2DB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501</w:t>
            </w:r>
          </w:p>
        </w:tc>
      </w:tr>
      <w:tr w:rsidR="0068497D" w:rsidRPr="00783506" w14:paraId="53A9E670"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4F8E820"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Bontebok</w:t>
            </w:r>
          </w:p>
        </w:tc>
        <w:tc>
          <w:tcPr>
            <w:tcW w:w="768" w:type="dxa"/>
            <w:noWrap/>
            <w:vAlign w:val="center"/>
          </w:tcPr>
          <w:p w14:paraId="3BEE131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w:t>
            </w:r>
          </w:p>
        </w:tc>
        <w:tc>
          <w:tcPr>
            <w:tcW w:w="768" w:type="dxa"/>
            <w:noWrap/>
            <w:vAlign w:val="center"/>
          </w:tcPr>
          <w:p w14:paraId="375EBEF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43</w:t>
            </w:r>
          </w:p>
        </w:tc>
        <w:tc>
          <w:tcPr>
            <w:tcW w:w="769" w:type="dxa"/>
            <w:noWrap/>
            <w:vAlign w:val="center"/>
          </w:tcPr>
          <w:p w14:paraId="48D17F6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w:t>
            </w:r>
          </w:p>
        </w:tc>
        <w:tc>
          <w:tcPr>
            <w:tcW w:w="768" w:type="dxa"/>
            <w:vAlign w:val="center"/>
          </w:tcPr>
          <w:p w14:paraId="28121CB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250</w:t>
            </w:r>
          </w:p>
        </w:tc>
        <w:tc>
          <w:tcPr>
            <w:tcW w:w="769" w:type="dxa"/>
            <w:vAlign w:val="center"/>
          </w:tcPr>
          <w:p w14:paraId="59E4611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206</w:t>
            </w:r>
          </w:p>
        </w:tc>
        <w:tc>
          <w:tcPr>
            <w:tcW w:w="768" w:type="dxa"/>
            <w:vAlign w:val="center"/>
          </w:tcPr>
          <w:p w14:paraId="296D633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189</w:t>
            </w:r>
          </w:p>
        </w:tc>
        <w:tc>
          <w:tcPr>
            <w:tcW w:w="769" w:type="dxa"/>
            <w:vAlign w:val="center"/>
          </w:tcPr>
          <w:p w14:paraId="6483B66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86</w:t>
            </w:r>
          </w:p>
        </w:tc>
        <w:tc>
          <w:tcPr>
            <w:tcW w:w="768" w:type="dxa"/>
            <w:vAlign w:val="center"/>
          </w:tcPr>
          <w:p w14:paraId="2BF9789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131</w:t>
            </w:r>
          </w:p>
        </w:tc>
        <w:tc>
          <w:tcPr>
            <w:tcW w:w="769" w:type="dxa"/>
            <w:vAlign w:val="center"/>
          </w:tcPr>
          <w:p w14:paraId="1C9322C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129</w:t>
            </w:r>
          </w:p>
        </w:tc>
      </w:tr>
      <w:tr w:rsidR="0068497D" w:rsidRPr="00783506" w14:paraId="3F5B2D19"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7FA2EBB"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Heerenveen</w:t>
            </w:r>
          </w:p>
        </w:tc>
        <w:tc>
          <w:tcPr>
            <w:tcW w:w="768" w:type="dxa"/>
            <w:noWrap/>
            <w:vAlign w:val="center"/>
          </w:tcPr>
          <w:p w14:paraId="13DF7FD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5819</w:t>
            </w:r>
          </w:p>
        </w:tc>
        <w:tc>
          <w:tcPr>
            <w:tcW w:w="768" w:type="dxa"/>
            <w:noWrap/>
            <w:vAlign w:val="center"/>
          </w:tcPr>
          <w:p w14:paraId="0037648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5671</w:t>
            </w:r>
          </w:p>
        </w:tc>
        <w:tc>
          <w:tcPr>
            <w:tcW w:w="769" w:type="dxa"/>
            <w:noWrap/>
            <w:vAlign w:val="center"/>
          </w:tcPr>
          <w:p w14:paraId="6817215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5820</w:t>
            </w:r>
          </w:p>
        </w:tc>
        <w:tc>
          <w:tcPr>
            <w:tcW w:w="768" w:type="dxa"/>
            <w:vAlign w:val="center"/>
          </w:tcPr>
          <w:p w14:paraId="5A680D0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17504</w:t>
            </w:r>
          </w:p>
        </w:tc>
        <w:tc>
          <w:tcPr>
            <w:tcW w:w="769" w:type="dxa"/>
            <w:vAlign w:val="center"/>
          </w:tcPr>
          <w:p w14:paraId="64C9CE9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17260</w:t>
            </w:r>
          </w:p>
        </w:tc>
        <w:tc>
          <w:tcPr>
            <w:tcW w:w="768" w:type="dxa"/>
            <w:vAlign w:val="center"/>
          </w:tcPr>
          <w:p w14:paraId="2D0858E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15781</w:t>
            </w:r>
          </w:p>
        </w:tc>
        <w:tc>
          <w:tcPr>
            <w:tcW w:w="769" w:type="dxa"/>
            <w:vAlign w:val="center"/>
          </w:tcPr>
          <w:p w14:paraId="3447065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6429</w:t>
            </w:r>
          </w:p>
        </w:tc>
        <w:tc>
          <w:tcPr>
            <w:tcW w:w="768" w:type="dxa"/>
            <w:vAlign w:val="center"/>
          </w:tcPr>
          <w:p w14:paraId="23CACD1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7148</w:t>
            </w:r>
          </w:p>
        </w:tc>
        <w:tc>
          <w:tcPr>
            <w:tcW w:w="769" w:type="dxa"/>
            <w:vAlign w:val="center"/>
          </w:tcPr>
          <w:p w14:paraId="362B8A0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8060</w:t>
            </w:r>
          </w:p>
        </w:tc>
      </w:tr>
      <w:tr w:rsidR="0068497D" w:rsidRPr="00783506" w14:paraId="2B9A914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7DDE9E8"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Terband</w:t>
            </w:r>
          </w:p>
        </w:tc>
        <w:tc>
          <w:tcPr>
            <w:tcW w:w="768" w:type="dxa"/>
            <w:noWrap/>
            <w:vAlign w:val="center"/>
          </w:tcPr>
          <w:p w14:paraId="07632A3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41</w:t>
            </w:r>
          </w:p>
        </w:tc>
        <w:tc>
          <w:tcPr>
            <w:tcW w:w="768" w:type="dxa"/>
            <w:noWrap/>
            <w:vAlign w:val="center"/>
          </w:tcPr>
          <w:p w14:paraId="025878E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37</w:t>
            </w:r>
          </w:p>
        </w:tc>
        <w:tc>
          <w:tcPr>
            <w:tcW w:w="769" w:type="dxa"/>
            <w:noWrap/>
            <w:vAlign w:val="center"/>
          </w:tcPr>
          <w:p w14:paraId="1721CF8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w:t>
            </w:r>
          </w:p>
        </w:tc>
        <w:tc>
          <w:tcPr>
            <w:tcW w:w="768" w:type="dxa"/>
            <w:vAlign w:val="center"/>
          </w:tcPr>
          <w:p w14:paraId="0722BFE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174</w:t>
            </w:r>
          </w:p>
        </w:tc>
        <w:tc>
          <w:tcPr>
            <w:tcW w:w="769" w:type="dxa"/>
            <w:vAlign w:val="center"/>
          </w:tcPr>
          <w:p w14:paraId="5B285C8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159</w:t>
            </w:r>
          </w:p>
        </w:tc>
        <w:tc>
          <w:tcPr>
            <w:tcW w:w="768" w:type="dxa"/>
            <w:vAlign w:val="center"/>
          </w:tcPr>
          <w:p w14:paraId="3671901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141</w:t>
            </w:r>
          </w:p>
        </w:tc>
        <w:tc>
          <w:tcPr>
            <w:tcW w:w="769" w:type="dxa"/>
            <w:vAlign w:val="center"/>
          </w:tcPr>
          <w:p w14:paraId="3DB08F6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62</w:t>
            </w:r>
          </w:p>
        </w:tc>
        <w:tc>
          <w:tcPr>
            <w:tcW w:w="768" w:type="dxa"/>
            <w:vAlign w:val="center"/>
          </w:tcPr>
          <w:p w14:paraId="397B2BB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65</w:t>
            </w:r>
          </w:p>
        </w:tc>
        <w:tc>
          <w:tcPr>
            <w:tcW w:w="769" w:type="dxa"/>
            <w:vAlign w:val="center"/>
          </w:tcPr>
          <w:p w14:paraId="4549645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76</w:t>
            </w:r>
          </w:p>
        </w:tc>
      </w:tr>
      <w:tr w:rsidR="0068497D" w:rsidRPr="00783506" w14:paraId="7B3BE347"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3C340EE"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Oudeschoot</w:t>
            </w:r>
          </w:p>
        </w:tc>
        <w:tc>
          <w:tcPr>
            <w:tcW w:w="768" w:type="dxa"/>
            <w:noWrap/>
            <w:vAlign w:val="center"/>
          </w:tcPr>
          <w:p w14:paraId="549ECDE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327</w:t>
            </w:r>
          </w:p>
        </w:tc>
        <w:tc>
          <w:tcPr>
            <w:tcW w:w="768" w:type="dxa"/>
            <w:noWrap/>
            <w:vAlign w:val="center"/>
          </w:tcPr>
          <w:p w14:paraId="6B4D7F1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304</w:t>
            </w:r>
          </w:p>
        </w:tc>
        <w:tc>
          <w:tcPr>
            <w:tcW w:w="769" w:type="dxa"/>
            <w:noWrap/>
            <w:vAlign w:val="center"/>
          </w:tcPr>
          <w:p w14:paraId="1711785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269</w:t>
            </w:r>
          </w:p>
        </w:tc>
        <w:tc>
          <w:tcPr>
            <w:tcW w:w="768" w:type="dxa"/>
            <w:vAlign w:val="center"/>
          </w:tcPr>
          <w:p w14:paraId="1442532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910</w:t>
            </w:r>
          </w:p>
        </w:tc>
        <w:tc>
          <w:tcPr>
            <w:tcW w:w="769" w:type="dxa"/>
            <w:vAlign w:val="center"/>
          </w:tcPr>
          <w:p w14:paraId="4F7C1BA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798</w:t>
            </w:r>
          </w:p>
        </w:tc>
        <w:tc>
          <w:tcPr>
            <w:tcW w:w="768" w:type="dxa"/>
            <w:vAlign w:val="center"/>
          </w:tcPr>
          <w:p w14:paraId="673E1A3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640</w:t>
            </w:r>
          </w:p>
        </w:tc>
        <w:tc>
          <w:tcPr>
            <w:tcW w:w="769" w:type="dxa"/>
            <w:vAlign w:val="center"/>
          </w:tcPr>
          <w:p w14:paraId="548027B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297</w:t>
            </w:r>
          </w:p>
        </w:tc>
        <w:tc>
          <w:tcPr>
            <w:tcW w:w="768" w:type="dxa"/>
            <w:vAlign w:val="center"/>
          </w:tcPr>
          <w:p w14:paraId="5381583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407</w:t>
            </w:r>
          </w:p>
        </w:tc>
        <w:tc>
          <w:tcPr>
            <w:tcW w:w="769" w:type="dxa"/>
            <w:vAlign w:val="center"/>
          </w:tcPr>
          <w:p w14:paraId="242359E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513</w:t>
            </w:r>
          </w:p>
        </w:tc>
      </w:tr>
      <w:tr w:rsidR="0068497D" w:rsidRPr="00783506" w14:paraId="39B0300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38B1321"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Nieuweschoot</w:t>
            </w:r>
          </w:p>
        </w:tc>
        <w:tc>
          <w:tcPr>
            <w:tcW w:w="768" w:type="dxa"/>
            <w:noWrap/>
            <w:vAlign w:val="center"/>
          </w:tcPr>
          <w:p w14:paraId="4969A80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8" w:type="dxa"/>
            <w:noWrap/>
            <w:vAlign w:val="center"/>
          </w:tcPr>
          <w:p w14:paraId="7560534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w:t>
            </w:r>
          </w:p>
        </w:tc>
        <w:tc>
          <w:tcPr>
            <w:tcW w:w="769" w:type="dxa"/>
            <w:noWrap/>
            <w:vAlign w:val="center"/>
          </w:tcPr>
          <w:p w14:paraId="0B68E91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w:t>
            </w:r>
          </w:p>
        </w:tc>
        <w:tc>
          <w:tcPr>
            <w:tcW w:w="768" w:type="dxa"/>
            <w:vAlign w:val="center"/>
          </w:tcPr>
          <w:p w14:paraId="52C23C9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w:t>
            </w:r>
          </w:p>
        </w:tc>
        <w:tc>
          <w:tcPr>
            <w:tcW w:w="769" w:type="dxa"/>
            <w:vAlign w:val="center"/>
          </w:tcPr>
          <w:p w14:paraId="009C548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80</w:t>
            </w:r>
          </w:p>
        </w:tc>
        <w:tc>
          <w:tcPr>
            <w:tcW w:w="768" w:type="dxa"/>
            <w:vAlign w:val="center"/>
          </w:tcPr>
          <w:p w14:paraId="0862FAA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77</w:t>
            </w:r>
          </w:p>
        </w:tc>
        <w:tc>
          <w:tcPr>
            <w:tcW w:w="769" w:type="dxa"/>
            <w:vAlign w:val="center"/>
          </w:tcPr>
          <w:p w14:paraId="5835F8E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w:t>
            </w:r>
          </w:p>
        </w:tc>
        <w:tc>
          <w:tcPr>
            <w:tcW w:w="768" w:type="dxa"/>
            <w:vAlign w:val="center"/>
          </w:tcPr>
          <w:p w14:paraId="299AE2B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49</w:t>
            </w:r>
          </w:p>
        </w:tc>
        <w:tc>
          <w:tcPr>
            <w:tcW w:w="769" w:type="dxa"/>
            <w:vAlign w:val="center"/>
          </w:tcPr>
          <w:p w14:paraId="35F957F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w:t>
            </w:r>
          </w:p>
        </w:tc>
      </w:tr>
      <w:tr w:rsidR="0068497D" w:rsidRPr="00783506" w14:paraId="431C7B56"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72FC7E6"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Oranjewoud</w:t>
            </w:r>
          </w:p>
        </w:tc>
        <w:tc>
          <w:tcPr>
            <w:tcW w:w="768" w:type="dxa"/>
            <w:noWrap/>
            <w:vAlign w:val="center"/>
          </w:tcPr>
          <w:p w14:paraId="3F149B5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203</w:t>
            </w:r>
          </w:p>
        </w:tc>
        <w:tc>
          <w:tcPr>
            <w:tcW w:w="768" w:type="dxa"/>
            <w:noWrap/>
            <w:vAlign w:val="center"/>
          </w:tcPr>
          <w:p w14:paraId="1498622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169</w:t>
            </w:r>
          </w:p>
        </w:tc>
        <w:tc>
          <w:tcPr>
            <w:tcW w:w="769" w:type="dxa"/>
            <w:noWrap/>
            <w:vAlign w:val="center"/>
          </w:tcPr>
          <w:p w14:paraId="34FB1EB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143</w:t>
            </w:r>
          </w:p>
        </w:tc>
        <w:tc>
          <w:tcPr>
            <w:tcW w:w="768" w:type="dxa"/>
            <w:vAlign w:val="center"/>
          </w:tcPr>
          <w:p w14:paraId="20D5CEB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520</w:t>
            </w:r>
          </w:p>
        </w:tc>
        <w:tc>
          <w:tcPr>
            <w:tcW w:w="769" w:type="dxa"/>
            <w:vAlign w:val="center"/>
          </w:tcPr>
          <w:p w14:paraId="4568D8F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479</w:t>
            </w:r>
          </w:p>
        </w:tc>
        <w:tc>
          <w:tcPr>
            <w:tcW w:w="768" w:type="dxa"/>
            <w:vAlign w:val="center"/>
          </w:tcPr>
          <w:p w14:paraId="625941D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368</w:t>
            </w:r>
          </w:p>
        </w:tc>
        <w:tc>
          <w:tcPr>
            <w:tcW w:w="769" w:type="dxa"/>
            <w:vAlign w:val="center"/>
          </w:tcPr>
          <w:p w14:paraId="153EDBF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269</w:t>
            </w:r>
          </w:p>
        </w:tc>
        <w:tc>
          <w:tcPr>
            <w:tcW w:w="768" w:type="dxa"/>
            <w:vAlign w:val="center"/>
          </w:tcPr>
          <w:p w14:paraId="2788B7C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339</w:t>
            </w:r>
          </w:p>
        </w:tc>
        <w:tc>
          <w:tcPr>
            <w:tcW w:w="769" w:type="dxa"/>
            <w:vAlign w:val="center"/>
          </w:tcPr>
          <w:p w14:paraId="42FEC6C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403</w:t>
            </w:r>
          </w:p>
        </w:tc>
      </w:tr>
      <w:tr w:rsidR="0068497D" w:rsidRPr="00783506" w14:paraId="285732D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6B4712D"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Mildam</w:t>
            </w:r>
          </w:p>
        </w:tc>
        <w:tc>
          <w:tcPr>
            <w:tcW w:w="768" w:type="dxa"/>
            <w:noWrap/>
            <w:vAlign w:val="center"/>
          </w:tcPr>
          <w:p w14:paraId="4366AA8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115</w:t>
            </w:r>
          </w:p>
        </w:tc>
        <w:tc>
          <w:tcPr>
            <w:tcW w:w="768" w:type="dxa"/>
            <w:noWrap/>
            <w:vAlign w:val="center"/>
          </w:tcPr>
          <w:p w14:paraId="54A80AE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85</w:t>
            </w:r>
          </w:p>
        </w:tc>
        <w:tc>
          <w:tcPr>
            <w:tcW w:w="769" w:type="dxa"/>
            <w:noWrap/>
            <w:vAlign w:val="center"/>
          </w:tcPr>
          <w:p w14:paraId="4DB80DC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79</w:t>
            </w:r>
          </w:p>
        </w:tc>
        <w:tc>
          <w:tcPr>
            <w:tcW w:w="768" w:type="dxa"/>
            <w:vAlign w:val="center"/>
          </w:tcPr>
          <w:p w14:paraId="28F633F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385</w:t>
            </w:r>
          </w:p>
        </w:tc>
        <w:tc>
          <w:tcPr>
            <w:tcW w:w="769" w:type="dxa"/>
            <w:vAlign w:val="center"/>
          </w:tcPr>
          <w:p w14:paraId="0833361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330</w:t>
            </w:r>
          </w:p>
        </w:tc>
        <w:tc>
          <w:tcPr>
            <w:tcW w:w="768" w:type="dxa"/>
            <w:vAlign w:val="center"/>
          </w:tcPr>
          <w:p w14:paraId="2FAEB0C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266</w:t>
            </w:r>
          </w:p>
        </w:tc>
        <w:tc>
          <w:tcPr>
            <w:tcW w:w="769" w:type="dxa"/>
            <w:vAlign w:val="center"/>
          </w:tcPr>
          <w:p w14:paraId="5BC174E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186</w:t>
            </w:r>
          </w:p>
        </w:tc>
        <w:tc>
          <w:tcPr>
            <w:tcW w:w="768" w:type="dxa"/>
            <w:vAlign w:val="center"/>
          </w:tcPr>
          <w:p w14:paraId="27AE7FE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241</w:t>
            </w:r>
          </w:p>
        </w:tc>
        <w:tc>
          <w:tcPr>
            <w:tcW w:w="769" w:type="dxa"/>
            <w:vAlign w:val="center"/>
          </w:tcPr>
          <w:p w14:paraId="6C6CE34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276</w:t>
            </w:r>
          </w:p>
        </w:tc>
      </w:tr>
      <w:tr w:rsidR="0068497D" w:rsidRPr="00783506" w14:paraId="11B87F5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4474B0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Katlijk</w:t>
            </w:r>
          </w:p>
        </w:tc>
        <w:tc>
          <w:tcPr>
            <w:tcW w:w="768" w:type="dxa"/>
            <w:noWrap/>
            <w:vAlign w:val="center"/>
          </w:tcPr>
          <w:p w14:paraId="2E1670B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106</w:t>
            </w:r>
          </w:p>
        </w:tc>
        <w:tc>
          <w:tcPr>
            <w:tcW w:w="768" w:type="dxa"/>
            <w:noWrap/>
            <w:vAlign w:val="center"/>
          </w:tcPr>
          <w:p w14:paraId="2DEDD04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82</w:t>
            </w:r>
          </w:p>
        </w:tc>
        <w:tc>
          <w:tcPr>
            <w:tcW w:w="769" w:type="dxa"/>
            <w:noWrap/>
            <w:vAlign w:val="center"/>
          </w:tcPr>
          <w:p w14:paraId="175CF4F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77</w:t>
            </w:r>
          </w:p>
        </w:tc>
        <w:tc>
          <w:tcPr>
            <w:tcW w:w="768" w:type="dxa"/>
            <w:vAlign w:val="center"/>
          </w:tcPr>
          <w:p w14:paraId="642D624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380</w:t>
            </w:r>
          </w:p>
        </w:tc>
        <w:tc>
          <w:tcPr>
            <w:tcW w:w="769" w:type="dxa"/>
            <w:vAlign w:val="center"/>
          </w:tcPr>
          <w:p w14:paraId="3C20BF8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334</w:t>
            </w:r>
          </w:p>
        </w:tc>
        <w:tc>
          <w:tcPr>
            <w:tcW w:w="768" w:type="dxa"/>
            <w:vAlign w:val="center"/>
          </w:tcPr>
          <w:p w14:paraId="4F6131B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255</w:t>
            </w:r>
          </w:p>
        </w:tc>
        <w:tc>
          <w:tcPr>
            <w:tcW w:w="769" w:type="dxa"/>
            <w:vAlign w:val="center"/>
          </w:tcPr>
          <w:p w14:paraId="5EBCAA0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116</w:t>
            </w:r>
          </w:p>
        </w:tc>
        <w:tc>
          <w:tcPr>
            <w:tcW w:w="768" w:type="dxa"/>
            <w:vAlign w:val="center"/>
          </w:tcPr>
          <w:p w14:paraId="06D4582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163</w:t>
            </w:r>
          </w:p>
        </w:tc>
        <w:tc>
          <w:tcPr>
            <w:tcW w:w="769" w:type="dxa"/>
            <w:vAlign w:val="center"/>
          </w:tcPr>
          <w:p w14:paraId="1B4719E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210</w:t>
            </w:r>
          </w:p>
        </w:tc>
      </w:tr>
      <w:tr w:rsidR="0068497D" w:rsidRPr="00783506" w14:paraId="0A2A667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DF91134"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De Knipe</w:t>
            </w:r>
          </w:p>
        </w:tc>
        <w:tc>
          <w:tcPr>
            <w:tcW w:w="768" w:type="dxa"/>
            <w:noWrap/>
            <w:vAlign w:val="center"/>
          </w:tcPr>
          <w:p w14:paraId="0715DC6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269</w:t>
            </w:r>
          </w:p>
        </w:tc>
        <w:tc>
          <w:tcPr>
            <w:tcW w:w="768" w:type="dxa"/>
            <w:noWrap/>
            <w:vAlign w:val="center"/>
          </w:tcPr>
          <w:p w14:paraId="6CB3F25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208</w:t>
            </w:r>
          </w:p>
        </w:tc>
        <w:tc>
          <w:tcPr>
            <w:tcW w:w="769" w:type="dxa"/>
            <w:noWrap/>
            <w:vAlign w:val="center"/>
          </w:tcPr>
          <w:p w14:paraId="4E63E40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210</w:t>
            </w:r>
          </w:p>
        </w:tc>
        <w:tc>
          <w:tcPr>
            <w:tcW w:w="768" w:type="dxa"/>
            <w:vAlign w:val="center"/>
          </w:tcPr>
          <w:p w14:paraId="693052E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837</w:t>
            </w:r>
          </w:p>
        </w:tc>
        <w:tc>
          <w:tcPr>
            <w:tcW w:w="769" w:type="dxa"/>
            <w:vAlign w:val="center"/>
          </w:tcPr>
          <w:p w14:paraId="7DEA8BF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670</w:t>
            </w:r>
          </w:p>
        </w:tc>
        <w:tc>
          <w:tcPr>
            <w:tcW w:w="768" w:type="dxa"/>
            <w:vAlign w:val="center"/>
          </w:tcPr>
          <w:p w14:paraId="2A08673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584</w:t>
            </w:r>
          </w:p>
        </w:tc>
        <w:tc>
          <w:tcPr>
            <w:tcW w:w="769" w:type="dxa"/>
            <w:vAlign w:val="center"/>
          </w:tcPr>
          <w:p w14:paraId="1F6C4C6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255</w:t>
            </w:r>
          </w:p>
        </w:tc>
        <w:tc>
          <w:tcPr>
            <w:tcW w:w="768" w:type="dxa"/>
            <w:vAlign w:val="center"/>
          </w:tcPr>
          <w:p w14:paraId="18BCA1D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351</w:t>
            </w:r>
          </w:p>
        </w:tc>
        <w:tc>
          <w:tcPr>
            <w:tcW w:w="769" w:type="dxa"/>
            <w:vAlign w:val="center"/>
          </w:tcPr>
          <w:p w14:paraId="179A012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412</w:t>
            </w:r>
          </w:p>
        </w:tc>
      </w:tr>
      <w:tr w:rsidR="0068497D" w:rsidRPr="00783506" w14:paraId="5DC3621A"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7AAD441"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Gersloot</w:t>
            </w:r>
          </w:p>
        </w:tc>
        <w:tc>
          <w:tcPr>
            <w:tcW w:w="768" w:type="dxa"/>
            <w:noWrap/>
            <w:vAlign w:val="center"/>
          </w:tcPr>
          <w:p w14:paraId="0F9D8B5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65</w:t>
            </w:r>
          </w:p>
        </w:tc>
        <w:tc>
          <w:tcPr>
            <w:tcW w:w="768" w:type="dxa"/>
            <w:noWrap/>
            <w:vAlign w:val="center"/>
          </w:tcPr>
          <w:p w14:paraId="29F77E9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43</w:t>
            </w:r>
          </w:p>
        </w:tc>
        <w:tc>
          <w:tcPr>
            <w:tcW w:w="769" w:type="dxa"/>
            <w:noWrap/>
            <w:vAlign w:val="center"/>
          </w:tcPr>
          <w:p w14:paraId="16C1507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c>
          <w:tcPr>
            <w:tcW w:w="768" w:type="dxa"/>
            <w:vAlign w:val="center"/>
          </w:tcPr>
          <w:p w14:paraId="1138894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178</w:t>
            </w:r>
          </w:p>
        </w:tc>
        <w:tc>
          <w:tcPr>
            <w:tcW w:w="769" w:type="dxa"/>
            <w:vAlign w:val="center"/>
          </w:tcPr>
          <w:p w14:paraId="40F7041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170</w:t>
            </w:r>
          </w:p>
        </w:tc>
        <w:tc>
          <w:tcPr>
            <w:tcW w:w="768" w:type="dxa"/>
            <w:vAlign w:val="center"/>
          </w:tcPr>
          <w:p w14:paraId="5F63DE8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145</w:t>
            </w:r>
          </w:p>
        </w:tc>
        <w:tc>
          <w:tcPr>
            <w:tcW w:w="769" w:type="dxa"/>
            <w:vAlign w:val="center"/>
          </w:tcPr>
          <w:p w14:paraId="155C155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w:t>
            </w:r>
          </w:p>
        </w:tc>
        <w:tc>
          <w:tcPr>
            <w:tcW w:w="768" w:type="dxa"/>
            <w:vAlign w:val="center"/>
          </w:tcPr>
          <w:p w14:paraId="08AC7F7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w:t>
            </w:r>
          </w:p>
        </w:tc>
        <w:tc>
          <w:tcPr>
            <w:tcW w:w="769" w:type="dxa"/>
            <w:vAlign w:val="center"/>
          </w:tcPr>
          <w:p w14:paraId="5CA269D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64</w:t>
            </w:r>
          </w:p>
        </w:tc>
      </w:tr>
      <w:tr w:rsidR="0068497D" w:rsidRPr="00783506" w14:paraId="6921911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B97691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Tjalleberd</w:t>
            </w:r>
          </w:p>
        </w:tc>
        <w:tc>
          <w:tcPr>
            <w:tcW w:w="768" w:type="dxa"/>
            <w:noWrap/>
            <w:vAlign w:val="center"/>
          </w:tcPr>
          <w:p w14:paraId="6AA79BE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201</w:t>
            </w:r>
          </w:p>
        </w:tc>
        <w:tc>
          <w:tcPr>
            <w:tcW w:w="768" w:type="dxa"/>
            <w:noWrap/>
            <w:vAlign w:val="center"/>
          </w:tcPr>
          <w:p w14:paraId="3B14D31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172</w:t>
            </w:r>
          </w:p>
        </w:tc>
        <w:tc>
          <w:tcPr>
            <w:tcW w:w="769" w:type="dxa"/>
            <w:noWrap/>
            <w:vAlign w:val="center"/>
          </w:tcPr>
          <w:p w14:paraId="28F41CD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148</w:t>
            </w:r>
          </w:p>
        </w:tc>
        <w:tc>
          <w:tcPr>
            <w:tcW w:w="768" w:type="dxa"/>
            <w:vAlign w:val="center"/>
          </w:tcPr>
          <w:p w14:paraId="3802152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507</w:t>
            </w:r>
          </w:p>
        </w:tc>
        <w:tc>
          <w:tcPr>
            <w:tcW w:w="769" w:type="dxa"/>
            <w:vAlign w:val="center"/>
          </w:tcPr>
          <w:p w14:paraId="42F25ED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451</w:t>
            </w:r>
          </w:p>
        </w:tc>
        <w:tc>
          <w:tcPr>
            <w:tcW w:w="768" w:type="dxa"/>
            <w:vAlign w:val="center"/>
          </w:tcPr>
          <w:p w14:paraId="672D70F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357</w:t>
            </w:r>
          </w:p>
        </w:tc>
        <w:tc>
          <w:tcPr>
            <w:tcW w:w="769" w:type="dxa"/>
            <w:vAlign w:val="center"/>
          </w:tcPr>
          <w:p w14:paraId="55538E2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134</w:t>
            </w:r>
          </w:p>
        </w:tc>
        <w:tc>
          <w:tcPr>
            <w:tcW w:w="768" w:type="dxa"/>
            <w:vAlign w:val="center"/>
          </w:tcPr>
          <w:p w14:paraId="0181EAA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195</w:t>
            </w:r>
          </w:p>
        </w:tc>
        <w:tc>
          <w:tcPr>
            <w:tcW w:w="769" w:type="dxa"/>
            <w:vAlign w:val="center"/>
          </w:tcPr>
          <w:p w14:paraId="7014CDA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256</w:t>
            </w:r>
          </w:p>
        </w:tc>
      </w:tr>
      <w:tr w:rsidR="0068497D" w:rsidRPr="00783506" w14:paraId="4CBCC09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7C76762"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Luinjeberd</w:t>
            </w:r>
          </w:p>
        </w:tc>
        <w:tc>
          <w:tcPr>
            <w:tcW w:w="768" w:type="dxa"/>
            <w:noWrap/>
            <w:vAlign w:val="center"/>
          </w:tcPr>
          <w:p w14:paraId="47D6008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107</w:t>
            </w:r>
          </w:p>
        </w:tc>
        <w:tc>
          <w:tcPr>
            <w:tcW w:w="768" w:type="dxa"/>
            <w:noWrap/>
            <w:vAlign w:val="center"/>
          </w:tcPr>
          <w:p w14:paraId="77DE2FE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100</w:t>
            </w:r>
          </w:p>
        </w:tc>
        <w:tc>
          <w:tcPr>
            <w:tcW w:w="769" w:type="dxa"/>
            <w:noWrap/>
            <w:vAlign w:val="center"/>
          </w:tcPr>
          <w:p w14:paraId="21E07EF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98</w:t>
            </w:r>
          </w:p>
        </w:tc>
        <w:tc>
          <w:tcPr>
            <w:tcW w:w="768" w:type="dxa"/>
            <w:vAlign w:val="center"/>
          </w:tcPr>
          <w:p w14:paraId="3C74BA9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253</w:t>
            </w:r>
          </w:p>
        </w:tc>
        <w:tc>
          <w:tcPr>
            <w:tcW w:w="769" w:type="dxa"/>
            <w:vAlign w:val="center"/>
          </w:tcPr>
          <w:p w14:paraId="6527881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205</w:t>
            </w:r>
          </w:p>
        </w:tc>
        <w:tc>
          <w:tcPr>
            <w:tcW w:w="768" w:type="dxa"/>
            <w:vAlign w:val="center"/>
          </w:tcPr>
          <w:p w14:paraId="389D255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186</w:t>
            </w:r>
          </w:p>
        </w:tc>
        <w:tc>
          <w:tcPr>
            <w:tcW w:w="769" w:type="dxa"/>
            <w:vAlign w:val="center"/>
          </w:tcPr>
          <w:p w14:paraId="7FAE308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74</w:t>
            </w:r>
          </w:p>
        </w:tc>
        <w:tc>
          <w:tcPr>
            <w:tcW w:w="768" w:type="dxa"/>
            <w:vAlign w:val="center"/>
          </w:tcPr>
          <w:p w14:paraId="5889890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108</w:t>
            </w:r>
          </w:p>
        </w:tc>
        <w:tc>
          <w:tcPr>
            <w:tcW w:w="769" w:type="dxa"/>
            <w:vAlign w:val="center"/>
          </w:tcPr>
          <w:p w14:paraId="2F5AE2D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110</w:t>
            </w:r>
          </w:p>
        </w:tc>
      </w:tr>
      <w:tr w:rsidR="0068497D" w:rsidRPr="00783506" w14:paraId="1BF577A8"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0348DEA"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Haskerdijken</w:t>
            </w:r>
          </w:p>
        </w:tc>
        <w:tc>
          <w:tcPr>
            <w:tcW w:w="768" w:type="dxa"/>
            <w:noWrap/>
            <w:vAlign w:val="center"/>
          </w:tcPr>
          <w:p w14:paraId="7B34FA8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71</w:t>
            </w:r>
          </w:p>
        </w:tc>
        <w:tc>
          <w:tcPr>
            <w:tcW w:w="768" w:type="dxa"/>
            <w:noWrap/>
            <w:vAlign w:val="center"/>
          </w:tcPr>
          <w:p w14:paraId="3A7D34C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72</w:t>
            </w:r>
          </w:p>
        </w:tc>
        <w:tc>
          <w:tcPr>
            <w:tcW w:w="769" w:type="dxa"/>
            <w:noWrap/>
            <w:vAlign w:val="center"/>
          </w:tcPr>
          <w:p w14:paraId="705E0BF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75</w:t>
            </w:r>
          </w:p>
        </w:tc>
        <w:tc>
          <w:tcPr>
            <w:tcW w:w="768" w:type="dxa"/>
            <w:vAlign w:val="center"/>
          </w:tcPr>
          <w:p w14:paraId="62FD9E2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251</w:t>
            </w:r>
          </w:p>
        </w:tc>
        <w:tc>
          <w:tcPr>
            <w:tcW w:w="769" w:type="dxa"/>
            <w:vAlign w:val="center"/>
          </w:tcPr>
          <w:p w14:paraId="36A92A9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211</w:t>
            </w:r>
          </w:p>
        </w:tc>
        <w:tc>
          <w:tcPr>
            <w:tcW w:w="768" w:type="dxa"/>
            <w:vAlign w:val="center"/>
          </w:tcPr>
          <w:p w14:paraId="12D3B65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187</w:t>
            </w:r>
          </w:p>
        </w:tc>
        <w:tc>
          <w:tcPr>
            <w:tcW w:w="769" w:type="dxa"/>
            <w:vAlign w:val="center"/>
          </w:tcPr>
          <w:p w14:paraId="5F06755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71</w:t>
            </w:r>
          </w:p>
        </w:tc>
        <w:tc>
          <w:tcPr>
            <w:tcW w:w="768" w:type="dxa"/>
            <w:vAlign w:val="center"/>
          </w:tcPr>
          <w:p w14:paraId="15CFF5E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w:t>
            </w:r>
          </w:p>
        </w:tc>
        <w:tc>
          <w:tcPr>
            <w:tcW w:w="769" w:type="dxa"/>
            <w:vAlign w:val="center"/>
          </w:tcPr>
          <w:p w14:paraId="661A59D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110</w:t>
            </w:r>
          </w:p>
        </w:tc>
      </w:tr>
      <w:tr w:rsidR="0068497D" w:rsidRPr="00783506" w14:paraId="1E743A5B"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2FC26BF"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Nieuwebrug</w:t>
            </w:r>
          </w:p>
        </w:tc>
        <w:tc>
          <w:tcPr>
            <w:tcW w:w="768" w:type="dxa"/>
            <w:noWrap/>
            <w:vAlign w:val="center"/>
          </w:tcPr>
          <w:p w14:paraId="0E67488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w:t>
            </w:r>
          </w:p>
        </w:tc>
        <w:tc>
          <w:tcPr>
            <w:tcW w:w="768" w:type="dxa"/>
            <w:noWrap/>
            <w:vAlign w:val="center"/>
          </w:tcPr>
          <w:p w14:paraId="2B552B8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w:t>
            </w:r>
          </w:p>
        </w:tc>
        <w:tc>
          <w:tcPr>
            <w:tcW w:w="769" w:type="dxa"/>
            <w:noWrap/>
            <w:vAlign w:val="center"/>
          </w:tcPr>
          <w:p w14:paraId="7D74538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28</w:t>
            </w:r>
          </w:p>
        </w:tc>
        <w:tc>
          <w:tcPr>
            <w:tcW w:w="768" w:type="dxa"/>
            <w:vAlign w:val="center"/>
          </w:tcPr>
          <w:p w14:paraId="72B6432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114</w:t>
            </w:r>
          </w:p>
        </w:tc>
        <w:tc>
          <w:tcPr>
            <w:tcW w:w="769" w:type="dxa"/>
            <w:vAlign w:val="center"/>
          </w:tcPr>
          <w:p w14:paraId="553C186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115</w:t>
            </w:r>
          </w:p>
        </w:tc>
        <w:tc>
          <w:tcPr>
            <w:tcW w:w="768" w:type="dxa"/>
            <w:vAlign w:val="center"/>
          </w:tcPr>
          <w:p w14:paraId="7D80CF0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96</w:t>
            </w:r>
          </w:p>
        </w:tc>
        <w:tc>
          <w:tcPr>
            <w:tcW w:w="769" w:type="dxa"/>
            <w:vAlign w:val="center"/>
          </w:tcPr>
          <w:p w14:paraId="5194294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w:t>
            </w:r>
          </w:p>
        </w:tc>
        <w:tc>
          <w:tcPr>
            <w:tcW w:w="768" w:type="dxa"/>
            <w:vAlign w:val="center"/>
          </w:tcPr>
          <w:p w14:paraId="3C0120F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w:t>
            </w:r>
          </w:p>
        </w:tc>
        <w:tc>
          <w:tcPr>
            <w:tcW w:w="769" w:type="dxa"/>
            <w:vAlign w:val="center"/>
          </w:tcPr>
          <w:p w14:paraId="1259EA0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36</w:t>
            </w:r>
          </w:p>
        </w:tc>
      </w:tr>
      <w:tr w:rsidR="0068497D" w:rsidRPr="00783506" w14:paraId="5553564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BEF7BCA"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Akkrum</w:t>
            </w:r>
          </w:p>
        </w:tc>
        <w:tc>
          <w:tcPr>
            <w:tcW w:w="768" w:type="dxa"/>
            <w:noWrap/>
            <w:vAlign w:val="center"/>
          </w:tcPr>
          <w:p w14:paraId="5D6CE03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690</w:t>
            </w:r>
          </w:p>
        </w:tc>
        <w:tc>
          <w:tcPr>
            <w:tcW w:w="768" w:type="dxa"/>
            <w:noWrap/>
            <w:vAlign w:val="center"/>
          </w:tcPr>
          <w:p w14:paraId="34E2136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610</w:t>
            </w:r>
          </w:p>
        </w:tc>
        <w:tc>
          <w:tcPr>
            <w:tcW w:w="769" w:type="dxa"/>
            <w:noWrap/>
            <w:vAlign w:val="center"/>
          </w:tcPr>
          <w:p w14:paraId="600FB24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631</w:t>
            </w:r>
          </w:p>
        </w:tc>
        <w:tc>
          <w:tcPr>
            <w:tcW w:w="768" w:type="dxa"/>
            <w:vAlign w:val="center"/>
          </w:tcPr>
          <w:p w14:paraId="5536654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1866</w:t>
            </w:r>
          </w:p>
        </w:tc>
        <w:tc>
          <w:tcPr>
            <w:tcW w:w="769" w:type="dxa"/>
            <w:vAlign w:val="center"/>
          </w:tcPr>
          <w:p w14:paraId="22D7D2F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1840</w:t>
            </w:r>
          </w:p>
        </w:tc>
        <w:tc>
          <w:tcPr>
            <w:tcW w:w="768" w:type="dxa"/>
            <w:vAlign w:val="center"/>
          </w:tcPr>
          <w:p w14:paraId="4CC64CB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1639</w:t>
            </w:r>
          </w:p>
        </w:tc>
        <w:tc>
          <w:tcPr>
            <w:tcW w:w="769" w:type="dxa"/>
            <w:vAlign w:val="center"/>
          </w:tcPr>
          <w:p w14:paraId="6E78E3C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815</w:t>
            </w:r>
          </w:p>
        </w:tc>
        <w:tc>
          <w:tcPr>
            <w:tcW w:w="768" w:type="dxa"/>
            <w:vAlign w:val="center"/>
          </w:tcPr>
          <w:p w14:paraId="2EC78CC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840</w:t>
            </w:r>
          </w:p>
        </w:tc>
        <w:tc>
          <w:tcPr>
            <w:tcW w:w="769" w:type="dxa"/>
            <w:vAlign w:val="center"/>
          </w:tcPr>
          <w:p w14:paraId="3870AAC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940</w:t>
            </w:r>
          </w:p>
        </w:tc>
      </w:tr>
      <w:tr w:rsidR="0068497D" w:rsidRPr="00783506" w14:paraId="3DB3C7D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7921A30D"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Heerenveen: Nes</w:t>
            </w:r>
          </w:p>
        </w:tc>
        <w:tc>
          <w:tcPr>
            <w:tcW w:w="768" w:type="dxa"/>
            <w:noWrap/>
            <w:vAlign w:val="center"/>
          </w:tcPr>
          <w:p w14:paraId="1A7931F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289</w:t>
            </w:r>
          </w:p>
        </w:tc>
        <w:tc>
          <w:tcPr>
            <w:tcW w:w="768" w:type="dxa"/>
            <w:noWrap/>
            <w:vAlign w:val="center"/>
          </w:tcPr>
          <w:p w14:paraId="367DCD1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156</w:t>
            </w:r>
          </w:p>
        </w:tc>
        <w:tc>
          <w:tcPr>
            <w:tcW w:w="769" w:type="dxa"/>
            <w:noWrap/>
            <w:vAlign w:val="center"/>
          </w:tcPr>
          <w:p w14:paraId="1331730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139</w:t>
            </w:r>
          </w:p>
        </w:tc>
        <w:tc>
          <w:tcPr>
            <w:tcW w:w="768" w:type="dxa"/>
            <w:vAlign w:val="center"/>
          </w:tcPr>
          <w:p w14:paraId="6B158EB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616</w:t>
            </w:r>
          </w:p>
        </w:tc>
        <w:tc>
          <w:tcPr>
            <w:tcW w:w="769" w:type="dxa"/>
            <w:vAlign w:val="center"/>
          </w:tcPr>
          <w:p w14:paraId="3510891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501</w:t>
            </w:r>
          </w:p>
        </w:tc>
        <w:tc>
          <w:tcPr>
            <w:tcW w:w="768" w:type="dxa"/>
            <w:vAlign w:val="center"/>
          </w:tcPr>
          <w:p w14:paraId="5667772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399</w:t>
            </w:r>
          </w:p>
        </w:tc>
        <w:tc>
          <w:tcPr>
            <w:tcW w:w="769" w:type="dxa"/>
            <w:vAlign w:val="center"/>
          </w:tcPr>
          <w:p w14:paraId="5A5286B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131</w:t>
            </w:r>
          </w:p>
        </w:tc>
        <w:tc>
          <w:tcPr>
            <w:tcW w:w="768" w:type="dxa"/>
            <w:vAlign w:val="center"/>
          </w:tcPr>
          <w:p w14:paraId="2B0787E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212</w:t>
            </w:r>
          </w:p>
        </w:tc>
        <w:tc>
          <w:tcPr>
            <w:tcW w:w="769" w:type="dxa"/>
            <w:vAlign w:val="center"/>
          </w:tcPr>
          <w:p w14:paraId="5AF680B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268</w:t>
            </w:r>
          </w:p>
        </w:tc>
      </w:tr>
      <w:tr w:rsidR="0068497D" w:rsidRPr="00783506" w14:paraId="462416F1"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50740A7"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Heerenveen: Aldeboarn</w:t>
            </w:r>
          </w:p>
        </w:tc>
        <w:tc>
          <w:tcPr>
            <w:tcW w:w="768" w:type="dxa"/>
            <w:noWrap/>
            <w:vAlign w:val="center"/>
            <w:hideMark/>
          </w:tcPr>
          <w:p w14:paraId="7248189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392</w:t>
            </w:r>
          </w:p>
        </w:tc>
        <w:tc>
          <w:tcPr>
            <w:tcW w:w="768" w:type="dxa"/>
            <w:noWrap/>
            <w:vAlign w:val="center"/>
            <w:hideMark/>
          </w:tcPr>
          <w:p w14:paraId="52E33A9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345</w:t>
            </w:r>
          </w:p>
        </w:tc>
        <w:tc>
          <w:tcPr>
            <w:tcW w:w="769" w:type="dxa"/>
            <w:noWrap/>
            <w:vAlign w:val="center"/>
            <w:hideMark/>
          </w:tcPr>
          <w:p w14:paraId="724C348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361</w:t>
            </w:r>
          </w:p>
        </w:tc>
        <w:tc>
          <w:tcPr>
            <w:tcW w:w="768" w:type="dxa"/>
            <w:vAlign w:val="center"/>
          </w:tcPr>
          <w:p w14:paraId="708838A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875</w:t>
            </w:r>
          </w:p>
        </w:tc>
        <w:tc>
          <w:tcPr>
            <w:tcW w:w="769" w:type="dxa"/>
            <w:vAlign w:val="center"/>
          </w:tcPr>
          <w:p w14:paraId="34F1F9D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811</w:t>
            </w:r>
          </w:p>
        </w:tc>
        <w:tc>
          <w:tcPr>
            <w:tcW w:w="768" w:type="dxa"/>
            <w:vAlign w:val="center"/>
          </w:tcPr>
          <w:p w14:paraId="420B911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722</w:t>
            </w:r>
          </w:p>
        </w:tc>
        <w:tc>
          <w:tcPr>
            <w:tcW w:w="769" w:type="dxa"/>
            <w:vAlign w:val="center"/>
          </w:tcPr>
          <w:p w14:paraId="50C9F83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311</w:t>
            </w:r>
          </w:p>
        </w:tc>
        <w:tc>
          <w:tcPr>
            <w:tcW w:w="768" w:type="dxa"/>
            <w:vAlign w:val="center"/>
          </w:tcPr>
          <w:p w14:paraId="6F44668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399</w:t>
            </w:r>
          </w:p>
        </w:tc>
        <w:tc>
          <w:tcPr>
            <w:tcW w:w="769" w:type="dxa"/>
            <w:vAlign w:val="center"/>
          </w:tcPr>
          <w:p w14:paraId="2E1DBE8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455</w:t>
            </w:r>
          </w:p>
        </w:tc>
      </w:tr>
      <w:tr w:rsidR="0068497D" w:rsidRPr="00783506" w14:paraId="227B8B33"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190EEB8"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Oosterstreek</w:t>
            </w:r>
          </w:p>
        </w:tc>
        <w:tc>
          <w:tcPr>
            <w:tcW w:w="768" w:type="dxa"/>
            <w:noWrap/>
            <w:vAlign w:val="center"/>
            <w:hideMark/>
          </w:tcPr>
          <w:p w14:paraId="6022FA8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99</w:t>
            </w:r>
          </w:p>
        </w:tc>
        <w:tc>
          <w:tcPr>
            <w:tcW w:w="768" w:type="dxa"/>
            <w:noWrap/>
            <w:vAlign w:val="center"/>
            <w:hideMark/>
          </w:tcPr>
          <w:p w14:paraId="38F13C3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75</w:t>
            </w:r>
          </w:p>
        </w:tc>
        <w:tc>
          <w:tcPr>
            <w:tcW w:w="769" w:type="dxa"/>
            <w:noWrap/>
            <w:vAlign w:val="center"/>
            <w:hideMark/>
          </w:tcPr>
          <w:p w14:paraId="199F246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61</w:t>
            </w:r>
          </w:p>
        </w:tc>
        <w:tc>
          <w:tcPr>
            <w:tcW w:w="768" w:type="dxa"/>
            <w:vAlign w:val="center"/>
          </w:tcPr>
          <w:p w14:paraId="09436B6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311</w:t>
            </w:r>
          </w:p>
        </w:tc>
        <w:tc>
          <w:tcPr>
            <w:tcW w:w="769" w:type="dxa"/>
            <w:vAlign w:val="center"/>
          </w:tcPr>
          <w:p w14:paraId="7A7BA01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276</w:t>
            </w:r>
          </w:p>
        </w:tc>
        <w:tc>
          <w:tcPr>
            <w:tcW w:w="768" w:type="dxa"/>
            <w:vAlign w:val="center"/>
          </w:tcPr>
          <w:p w14:paraId="73BA48A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209</w:t>
            </w:r>
          </w:p>
        </w:tc>
        <w:tc>
          <w:tcPr>
            <w:tcW w:w="769" w:type="dxa"/>
            <w:vAlign w:val="center"/>
          </w:tcPr>
          <w:p w14:paraId="4C814F6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137</w:t>
            </w:r>
          </w:p>
        </w:tc>
        <w:tc>
          <w:tcPr>
            <w:tcW w:w="768" w:type="dxa"/>
            <w:vAlign w:val="center"/>
          </w:tcPr>
          <w:p w14:paraId="17D1346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177</w:t>
            </w:r>
          </w:p>
        </w:tc>
        <w:tc>
          <w:tcPr>
            <w:tcW w:w="769" w:type="dxa"/>
            <w:vAlign w:val="center"/>
          </w:tcPr>
          <w:p w14:paraId="4FD466E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225</w:t>
            </w:r>
          </w:p>
        </w:tc>
      </w:tr>
      <w:tr w:rsidR="0068497D" w:rsidRPr="00783506" w14:paraId="19BA6C93"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897E59C"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Zandhuizen</w:t>
            </w:r>
          </w:p>
        </w:tc>
        <w:tc>
          <w:tcPr>
            <w:tcW w:w="768" w:type="dxa"/>
            <w:noWrap/>
            <w:vAlign w:val="center"/>
            <w:hideMark/>
          </w:tcPr>
          <w:p w14:paraId="765099D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54</w:t>
            </w:r>
          </w:p>
        </w:tc>
        <w:tc>
          <w:tcPr>
            <w:tcW w:w="768" w:type="dxa"/>
            <w:noWrap/>
            <w:vAlign w:val="center"/>
            <w:hideMark/>
          </w:tcPr>
          <w:p w14:paraId="0D29C26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37</w:t>
            </w:r>
          </w:p>
        </w:tc>
        <w:tc>
          <w:tcPr>
            <w:tcW w:w="769" w:type="dxa"/>
            <w:noWrap/>
            <w:vAlign w:val="center"/>
            <w:hideMark/>
          </w:tcPr>
          <w:p w14:paraId="16142E1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32</w:t>
            </w:r>
          </w:p>
        </w:tc>
        <w:tc>
          <w:tcPr>
            <w:tcW w:w="768" w:type="dxa"/>
            <w:vAlign w:val="center"/>
          </w:tcPr>
          <w:p w14:paraId="1F39943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190</w:t>
            </w:r>
          </w:p>
        </w:tc>
        <w:tc>
          <w:tcPr>
            <w:tcW w:w="769" w:type="dxa"/>
            <w:vAlign w:val="center"/>
          </w:tcPr>
          <w:p w14:paraId="7EF86DC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165</w:t>
            </w:r>
          </w:p>
        </w:tc>
        <w:tc>
          <w:tcPr>
            <w:tcW w:w="768" w:type="dxa"/>
            <w:vAlign w:val="center"/>
          </w:tcPr>
          <w:p w14:paraId="1B985D0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155</w:t>
            </w:r>
          </w:p>
        </w:tc>
        <w:tc>
          <w:tcPr>
            <w:tcW w:w="769" w:type="dxa"/>
            <w:vAlign w:val="center"/>
          </w:tcPr>
          <w:p w14:paraId="3F35F1E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77</w:t>
            </w:r>
          </w:p>
        </w:tc>
        <w:tc>
          <w:tcPr>
            <w:tcW w:w="768" w:type="dxa"/>
            <w:vAlign w:val="center"/>
          </w:tcPr>
          <w:p w14:paraId="138EA16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116</w:t>
            </w:r>
          </w:p>
        </w:tc>
        <w:tc>
          <w:tcPr>
            <w:tcW w:w="769" w:type="dxa"/>
            <w:vAlign w:val="center"/>
          </w:tcPr>
          <w:p w14:paraId="61D3E9B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119</w:t>
            </w:r>
          </w:p>
        </w:tc>
      </w:tr>
      <w:tr w:rsidR="0068497D" w:rsidRPr="00783506" w14:paraId="711BFC7D"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FE3FB60"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Noordwolde</w:t>
            </w:r>
          </w:p>
        </w:tc>
        <w:tc>
          <w:tcPr>
            <w:tcW w:w="768" w:type="dxa"/>
            <w:noWrap/>
            <w:vAlign w:val="center"/>
            <w:hideMark/>
          </w:tcPr>
          <w:p w14:paraId="082F5FA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638</w:t>
            </w:r>
          </w:p>
        </w:tc>
        <w:tc>
          <w:tcPr>
            <w:tcW w:w="768" w:type="dxa"/>
            <w:noWrap/>
            <w:vAlign w:val="center"/>
            <w:hideMark/>
          </w:tcPr>
          <w:p w14:paraId="1C7551F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584</w:t>
            </w:r>
          </w:p>
        </w:tc>
        <w:tc>
          <w:tcPr>
            <w:tcW w:w="769" w:type="dxa"/>
            <w:noWrap/>
            <w:vAlign w:val="center"/>
            <w:hideMark/>
          </w:tcPr>
          <w:p w14:paraId="5BD6A22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597</w:t>
            </w:r>
          </w:p>
        </w:tc>
        <w:tc>
          <w:tcPr>
            <w:tcW w:w="768" w:type="dxa"/>
            <w:vAlign w:val="center"/>
          </w:tcPr>
          <w:p w14:paraId="5417DD8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2080</w:t>
            </w:r>
          </w:p>
        </w:tc>
        <w:tc>
          <w:tcPr>
            <w:tcW w:w="769" w:type="dxa"/>
            <w:vAlign w:val="center"/>
          </w:tcPr>
          <w:p w14:paraId="329A6DB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1955</w:t>
            </w:r>
          </w:p>
        </w:tc>
        <w:tc>
          <w:tcPr>
            <w:tcW w:w="768" w:type="dxa"/>
            <w:vAlign w:val="center"/>
          </w:tcPr>
          <w:p w14:paraId="696EFD7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1733</w:t>
            </w:r>
          </w:p>
        </w:tc>
        <w:tc>
          <w:tcPr>
            <w:tcW w:w="769" w:type="dxa"/>
            <w:vAlign w:val="center"/>
          </w:tcPr>
          <w:p w14:paraId="61FF643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895</w:t>
            </w:r>
          </w:p>
        </w:tc>
        <w:tc>
          <w:tcPr>
            <w:tcW w:w="768" w:type="dxa"/>
            <w:vAlign w:val="center"/>
          </w:tcPr>
          <w:p w14:paraId="1DB5BBC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1049</w:t>
            </w:r>
          </w:p>
        </w:tc>
        <w:tc>
          <w:tcPr>
            <w:tcW w:w="769" w:type="dxa"/>
            <w:vAlign w:val="center"/>
          </w:tcPr>
          <w:p w14:paraId="5FF2651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1147</w:t>
            </w:r>
          </w:p>
        </w:tc>
      </w:tr>
      <w:tr w:rsidR="0068497D" w:rsidRPr="00783506" w14:paraId="61CCE105"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59B233E8"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Boijl</w:t>
            </w:r>
          </w:p>
        </w:tc>
        <w:tc>
          <w:tcPr>
            <w:tcW w:w="768" w:type="dxa"/>
            <w:noWrap/>
            <w:vAlign w:val="center"/>
            <w:hideMark/>
          </w:tcPr>
          <w:p w14:paraId="247E25B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149</w:t>
            </w:r>
          </w:p>
        </w:tc>
        <w:tc>
          <w:tcPr>
            <w:tcW w:w="768" w:type="dxa"/>
            <w:noWrap/>
            <w:vAlign w:val="center"/>
            <w:hideMark/>
          </w:tcPr>
          <w:p w14:paraId="1679E6E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141</w:t>
            </w:r>
          </w:p>
        </w:tc>
        <w:tc>
          <w:tcPr>
            <w:tcW w:w="769" w:type="dxa"/>
            <w:noWrap/>
            <w:vAlign w:val="center"/>
            <w:hideMark/>
          </w:tcPr>
          <w:p w14:paraId="5D9BE45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127</w:t>
            </w:r>
          </w:p>
        </w:tc>
        <w:tc>
          <w:tcPr>
            <w:tcW w:w="768" w:type="dxa"/>
            <w:vAlign w:val="center"/>
          </w:tcPr>
          <w:p w14:paraId="4093AED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522</w:t>
            </w:r>
          </w:p>
        </w:tc>
        <w:tc>
          <w:tcPr>
            <w:tcW w:w="769" w:type="dxa"/>
            <w:vAlign w:val="center"/>
          </w:tcPr>
          <w:p w14:paraId="7CA6D0F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456</w:t>
            </w:r>
          </w:p>
        </w:tc>
        <w:tc>
          <w:tcPr>
            <w:tcW w:w="768" w:type="dxa"/>
            <w:vAlign w:val="center"/>
          </w:tcPr>
          <w:p w14:paraId="26AB2DF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382</w:t>
            </w:r>
          </w:p>
        </w:tc>
        <w:tc>
          <w:tcPr>
            <w:tcW w:w="769" w:type="dxa"/>
            <w:vAlign w:val="center"/>
          </w:tcPr>
          <w:p w14:paraId="100ED9A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204</w:t>
            </w:r>
          </w:p>
        </w:tc>
        <w:tc>
          <w:tcPr>
            <w:tcW w:w="768" w:type="dxa"/>
            <w:vAlign w:val="center"/>
          </w:tcPr>
          <w:p w14:paraId="24C0F11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247</w:t>
            </w:r>
          </w:p>
        </w:tc>
        <w:tc>
          <w:tcPr>
            <w:tcW w:w="769" w:type="dxa"/>
            <w:vAlign w:val="center"/>
          </w:tcPr>
          <w:p w14:paraId="18ED471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298</w:t>
            </w:r>
          </w:p>
        </w:tc>
      </w:tr>
      <w:tr w:rsidR="0068497D" w:rsidRPr="00783506" w14:paraId="0D51CC80"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BE16858"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Vinkega</w:t>
            </w:r>
          </w:p>
        </w:tc>
        <w:tc>
          <w:tcPr>
            <w:tcW w:w="768" w:type="dxa"/>
            <w:noWrap/>
            <w:vAlign w:val="center"/>
            <w:hideMark/>
          </w:tcPr>
          <w:p w14:paraId="616C9E2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31</w:t>
            </w:r>
          </w:p>
        </w:tc>
        <w:tc>
          <w:tcPr>
            <w:tcW w:w="768" w:type="dxa"/>
            <w:noWrap/>
            <w:vAlign w:val="center"/>
            <w:hideMark/>
          </w:tcPr>
          <w:p w14:paraId="1EFD3CF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w:t>
            </w:r>
          </w:p>
        </w:tc>
        <w:tc>
          <w:tcPr>
            <w:tcW w:w="769" w:type="dxa"/>
            <w:noWrap/>
            <w:vAlign w:val="center"/>
            <w:hideMark/>
          </w:tcPr>
          <w:p w14:paraId="74191CB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12</w:t>
            </w:r>
          </w:p>
        </w:tc>
        <w:tc>
          <w:tcPr>
            <w:tcW w:w="768" w:type="dxa"/>
            <w:vAlign w:val="center"/>
          </w:tcPr>
          <w:p w14:paraId="027030F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126</w:t>
            </w:r>
          </w:p>
        </w:tc>
        <w:tc>
          <w:tcPr>
            <w:tcW w:w="769" w:type="dxa"/>
            <w:vAlign w:val="center"/>
          </w:tcPr>
          <w:p w14:paraId="25123C8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w:t>
            </w:r>
          </w:p>
        </w:tc>
        <w:tc>
          <w:tcPr>
            <w:tcW w:w="768" w:type="dxa"/>
            <w:vAlign w:val="center"/>
          </w:tcPr>
          <w:p w14:paraId="47A902F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85</w:t>
            </w:r>
          </w:p>
        </w:tc>
        <w:tc>
          <w:tcPr>
            <w:tcW w:w="769" w:type="dxa"/>
            <w:vAlign w:val="center"/>
          </w:tcPr>
          <w:p w14:paraId="39E40BE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w:t>
            </w:r>
          </w:p>
        </w:tc>
        <w:tc>
          <w:tcPr>
            <w:tcW w:w="768" w:type="dxa"/>
            <w:vAlign w:val="center"/>
          </w:tcPr>
          <w:p w14:paraId="7CAAA4D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67</w:t>
            </w:r>
          </w:p>
        </w:tc>
        <w:tc>
          <w:tcPr>
            <w:tcW w:w="769" w:type="dxa"/>
            <w:vAlign w:val="center"/>
          </w:tcPr>
          <w:p w14:paraId="3983B8B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79</w:t>
            </w:r>
          </w:p>
        </w:tc>
      </w:tr>
      <w:tr w:rsidR="0068497D" w:rsidRPr="00783506" w14:paraId="02984CC0"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61F0EB0"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De Hoeve</w:t>
            </w:r>
          </w:p>
        </w:tc>
        <w:tc>
          <w:tcPr>
            <w:tcW w:w="768" w:type="dxa"/>
            <w:noWrap/>
            <w:vAlign w:val="center"/>
            <w:hideMark/>
          </w:tcPr>
          <w:p w14:paraId="408334A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78</w:t>
            </w:r>
          </w:p>
        </w:tc>
        <w:tc>
          <w:tcPr>
            <w:tcW w:w="768" w:type="dxa"/>
            <w:noWrap/>
            <w:vAlign w:val="center"/>
            <w:hideMark/>
          </w:tcPr>
          <w:p w14:paraId="0487C5C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47</w:t>
            </w:r>
          </w:p>
        </w:tc>
        <w:tc>
          <w:tcPr>
            <w:tcW w:w="769" w:type="dxa"/>
            <w:noWrap/>
            <w:vAlign w:val="center"/>
            <w:hideMark/>
          </w:tcPr>
          <w:p w14:paraId="67BB5EB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49</w:t>
            </w:r>
          </w:p>
        </w:tc>
        <w:tc>
          <w:tcPr>
            <w:tcW w:w="768" w:type="dxa"/>
            <w:vAlign w:val="center"/>
          </w:tcPr>
          <w:p w14:paraId="1A2CD91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255</w:t>
            </w:r>
          </w:p>
        </w:tc>
        <w:tc>
          <w:tcPr>
            <w:tcW w:w="769" w:type="dxa"/>
            <w:vAlign w:val="center"/>
          </w:tcPr>
          <w:p w14:paraId="4590F59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195</w:t>
            </w:r>
          </w:p>
        </w:tc>
        <w:tc>
          <w:tcPr>
            <w:tcW w:w="768" w:type="dxa"/>
            <w:vAlign w:val="center"/>
          </w:tcPr>
          <w:p w14:paraId="652A581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186</w:t>
            </w:r>
          </w:p>
        </w:tc>
        <w:tc>
          <w:tcPr>
            <w:tcW w:w="769" w:type="dxa"/>
            <w:vAlign w:val="center"/>
          </w:tcPr>
          <w:p w14:paraId="2482CAC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62</w:t>
            </w:r>
          </w:p>
        </w:tc>
        <w:tc>
          <w:tcPr>
            <w:tcW w:w="768" w:type="dxa"/>
            <w:vAlign w:val="center"/>
          </w:tcPr>
          <w:p w14:paraId="48A99B9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105</w:t>
            </w:r>
          </w:p>
        </w:tc>
        <w:tc>
          <w:tcPr>
            <w:tcW w:w="769" w:type="dxa"/>
            <w:vAlign w:val="center"/>
          </w:tcPr>
          <w:p w14:paraId="2DC1E5C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123</w:t>
            </w:r>
          </w:p>
        </w:tc>
      </w:tr>
      <w:tr w:rsidR="0068497D" w:rsidRPr="00783506" w14:paraId="276AA89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7C50C3C"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Steggerda</w:t>
            </w:r>
          </w:p>
        </w:tc>
        <w:tc>
          <w:tcPr>
            <w:tcW w:w="768" w:type="dxa"/>
            <w:noWrap/>
            <w:vAlign w:val="center"/>
            <w:hideMark/>
          </w:tcPr>
          <w:p w14:paraId="4D73334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184</w:t>
            </w:r>
          </w:p>
        </w:tc>
        <w:tc>
          <w:tcPr>
            <w:tcW w:w="768" w:type="dxa"/>
            <w:noWrap/>
            <w:vAlign w:val="center"/>
            <w:hideMark/>
          </w:tcPr>
          <w:p w14:paraId="57827D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177</w:t>
            </w:r>
          </w:p>
        </w:tc>
        <w:tc>
          <w:tcPr>
            <w:tcW w:w="769" w:type="dxa"/>
            <w:noWrap/>
            <w:vAlign w:val="center"/>
            <w:hideMark/>
          </w:tcPr>
          <w:p w14:paraId="4416D5B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184</w:t>
            </w:r>
          </w:p>
        </w:tc>
        <w:tc>
          <w:tcPr>
            <w:tcW w:w="768" w:type="dxa"/>
            <w:vAlign w:val="center"/>
          </w:tcPr>
          <w:p w14:paraId="3B11013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650</w:t>
            </w:r>
          </w:p>
        </w:tc>
        <w:tc>
          <w:tcPr>
            <w:tcW w:w="769" w:type="dxa"/>
            <w:vAlign w:val="center"/>
          </w:tcPr>
          <w:p w14:paraId="1668052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534</w:t>
            </w:r>
          </w:p>
        </w:tc>
        <w:tc>
          <w:tcPr>
            <w:tcW w:w="768" w:type="dxa"/>
            <w:vAlign w:val="center"/>
          </w:tcPr>
          <w:p w14:paraId="2F9B6EA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526</w:t>
            </w:r>
          </w:p>
        </w:tc>
        <w:tc>
          <w:tcPr>
            <w:tcW w:w="769" w:type="dxa"/>
            <w:vAlign w:val="center"/>
          </w:tcPr>
          <w:p w14:paraId="78F0FEA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225</w:t>
            </w:r>
          </w:p>
        </w:tc>
        <w:tc>
          <w:tcPr>
            <w:tcW w:w="768" w:type="dxa"/>
            <w:vAlign w:val="center"/>
          </w:tcPr>
          <w:p w14:paraId="5066C59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304</w:t>
            </w:r>
          </w:p>
        </w:tc>
        <w:tc>
          <w:tcPr>
            <w:tcW w:w="769" w:type="dxa"/>
            <w:vAlign w:val="center"/>
          </w:tcPr>
          <w:p w14:paraId="11B6A87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308</w:t>
            </w:r>
          </w:p>
        </w:tc>
      </w:tr>
      <w:tr w:rsidR="0068497D" w:rsidRPr="00783506" w14:paraId="03ECCD86"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1D17E65"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Peperga</w:t>
            </w:r>
          </w:p>
        </w:tc>
        <w:tc>
          <w:tcPr>
            <w:tcW w:w="768" w:type="dxa"/>
            <w:noWrap/>
            <w:vAlign w:val="center"/>
            <w:hideMark/>
          </w:tcPr>
          <w:p w14:paraId="1CEAB99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15</w:t>
            </w:r>
          </w:p>
        </w:tc>
        <w:tc>
          <w:tcPr>
            <w:tcW w:w="768" w:type="dxa"/>
            <w:noWrap/>
            <w:vAlign w:val="center"/>
            <w:hideMark/>
          </w:tcPr>
          <w:p w14:paraId="73DF9C7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9</w:t>
            </w:r>
          </w:p>
        </w:tc>
        <w:tc>
          <w:tcPr>
            <w:tcW w:w="769" w:type="dxa"/>
            <w:noWrap/>
            <w:vAlign w:val="center"/>
            <w:hideMark/>
          </w:tcPr>
          <w:p w14:paraId="648278A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w:t>
            </w:r>
          </w:p>
        </w:tc>
        <w:tc>
          <w:tcPr>
            <w:tcW w:w="768" w:type="dxa"/>
            <w:vAlign w:val="center"/>
          </w:tcPr>
          <w:p w14:paraId="7C5C004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44</w:t>
            </w:r>
          </w:p>
        </w:tc>
        <w:tc>
          <w:tcPr>
            <w:tcW w:w="769" w:type="dxa"/>
            <w:vAlign w:val="center"/>
          </w:tcPr>
          <w:p w14:paraId="70837A8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44</w:t>
            </w:r>
          </w:p>
        </w:tc>
        <w:tc>
          <w:tcPr>
            <w:tcW w:w="768" w:type="dxa"/>
            <w:vAlign w:val="center"/>
          </w:tcPr>
          <w:p w14:paraId="7F01A6F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41</w:t>
            </w:r>
          </w:p>
        </w:tc>
        <w:tc>
          <w:tcPr>
            <w:tcW w:w="769" w:type="dxa"/>
            <w:vAlign w:val="center"/>
          </w:tcPr>
          <w:p w14:paraId="7D6F955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c>
          <w:tcPr>
            <w:tcW w:w="768" w:type="dxa"/>
            <w:vAlign w:val="center"/>
          </w:tcPr>
          <w:p w14:paraId="3CC21B2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c>
          <w:tcPr>
            <w:tcW w:w="769" w:type="dxa"/>
            <w:vAlign w:val="center"/>
          </w:tcPr>
          <w:p w14:paraId="7D997A1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r>
      <w:tr w:rsidR="0068497D" w:rsidRPr="00783506" w14:paraId="4C70F3D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E953E29"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De Blesse</w:t>
            </w:r>
          </w:p>
        </w:tc>
        <w:tc>
          <w:tcPr>
            <w:tcW w:w="768" w:type="dxa"/>
            <w:noWrap/>
            <w:vAlign w:val="center"/>
            <w:hideMark/>
          </w:tcPr>
          <w:p w14:paraId="2E7E726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172</w:t>
            </w:r>
          </w:p>
        </w:tc>
        <w:tc>
          <w:tcPr>
            <w:tcW w:w="768" w:type="dxa"/>
            <w:noWrap/>
            <w:vAlign w:val="center"/>
            <w:hideMark/>
          </w:tcPr>
          <w:p w14:paraId="43F6B1A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134</w:t>
            </w:r>
          </w:p>
        </w:tc>
        <w:tc>
          <w:tcPr>
            <w:tcW w:w="769" w:type="dxa"/>
            <w:noWrap/>
            <w:vAlign w:val="center"/>
            <w:hideMark/>
          </w:tcPr>
          <w:p w14:paraId="6A0A394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111</w:t>
            </w:r>
          </w:p>
        </w:tc>
        <w:tc>
          <w:tcPr>
            <w:tcW w:w="768" w:type="dxa"/>
            <w:vAlign w:val="center"/>
          </w:tcPr>
          <w:p w14:paraId="2543F19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488</w:t>
            </w:r>
          </w:p>
        </w:tc>
        <w:tc>
          <w:tcPr>
            <w:tcW w:w="769" w:type="dxa"/>
            <w:vAlign w:val="center"/>
          </w:tcPr>
          <w:p w14:paraId="3A9832C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439</w:t>
            </w:r>
          </w:p>
        </w:tc>
        <w:tc>
          <w:tcPr>
            <w:tcW w:w="768" w:type="dxa"/>
            <w:vAlign w:val="center"/>
          </w:tcPr>
          <w:p w14:paraId="7BE0DEF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326</w:t>
            </w:r>
          </w:p>
        </w:tc>
        <w:tc>
          <w:tcPr>
            <w:tcW w:w="769" w:type="dxa"/>
            <w:vAlign w:val="center"/>
          </w:tcPr>
          <w:p w14:paraId="7CD6D8C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139</w:t>
            </w:r>
          </w:p>
        </w:tc>
        <w:tc>
          <w:tcPr>
            <w:tcW w:w="768" w:type="dxa"/>
            <w:vAlign w:val="center"/>
          </w:tcPr>
          <w:p w14:paraId="594696A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209</w:t>
            </w:r>
          </w:p>
        </w:tc>
        <w:tc>
          <w:tcPr>
            <w:tcW w:w="769" w:type="dxa"/>
            <w:vAlign w:val="center"/>
          </w:tcPr>
          <w:p w14:paraId="040EF24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258</w:t>
            </w:r>
          </w:p>
        </w:tc>
      </w:tr>
      <w:tr w:rsidR="0068497D" w:rsidRPr="00783506" w14:paraId="0587B097"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4486B55"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Blesdijke</w:t>
            </w:r>
          </w:p>
        </w:tc>
        <w:tc>
          <w:tcPr>
            <w:tcW w:w="768" w:type="dxa"/>
            <w:noWrap/>
            <w:vAlign w:val="center"/>
            <w:hideMark/>
          </w:tcPr>
          <w:p w14:paraId="094A740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93</w:t>
            </w:r>
          </w:p>
        </w:tc>
        <w:tc>
          <w:tcPr>
            <w:tcW w:w="768" w:type="dxa"/>
            <w:noWrap/>
            <w:vAlign w:val="center"/>
            <w:hideMark/>
          </w:tcPr>
          <w:p w14:paraId="0850C87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70</w:t>
            </w:r>
          </w:p>
        </w:tc>
        <w:tc>
          <w:tcPr>
            <w:tcW w:w="769" w:type="dxa"/>
            <w:noWrap/>
            <w:vAlign w:val="center"/>
            <w:hideMark/>
          </w:tcPr>
          <w:p w14:paraId="1E284ED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52</w:t>
            </w:r>
          </w:p>
        </w:tc>
        <w:tc>
          <w:tcPr>
            <w:tcW w:w="768" w:type="dxa"/>
            <w:vAlign w:val="center"/>
          </w:tcPr>
          <w:p w14:paraId="0B66138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277</w:t>
            </w:r>
          </w:p>
        </w:tc>
        <w:tc>
          <w:tcPr>
            <w:tcW w:w="769" w:type="dxa"/>
            <w:vAlign w:val="center"/>
          </w:tcPr>
          <w:p w14:paraId="6608186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246</w:t>
            </w:r>
          </w:p>
        </w:tc>
        <w:tc>
          <w:tcPr>
            <w:tcW w:w="768" w:type="dxa"/>
            <w:vAlign w:val="center"/>
          </w:tcPr>
          <w:p w14:paraId="5F9E0D8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199</w:t>
            </w:r>
          </w:p>
        </w:tc>
        <w:tc>
          <w:tcPr>
            <w:tcW w:w="769" w:type="dxa"/>
            <w:vAlign w:val="center"/>
          </w:tcPr>
          <w:p w14:paraId="4D78C3A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91</w:t>
            </w:r>
          </w:p>
        </w:tc>
        <w:tc>
          <w:tcPr>
            <w:tcW w:w="768" w:type="dxa"/>
            <w:vAlign w:val="center"/>
          </w:tcPr>
          <w:p w14:paraId="2CF7144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126</w:t>
            </w:r>
          </w:p>
        </w:tc>
        <w:tc>
          <w:tcPr>
            <w:tcW w:w="769" w:type="dxa"/>
            <w:vAlign w:val="center"/>
          </w:tcPr>
          <w:p w14:paraId="1DD167C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149</w:t>
            </w:r>
          </w:p>
        </w:tc>
      </w:tr>
      <w:tr w:rsidR="0068497D" w:rsidRPr="00783506" w14:paraId="5DBE64CA"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18E3C2A"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Wolvega</w:t>
            </w:r>
          </w:p>
        </w:tc>
        <w:tc>
          <w:tcPr>
            <w:tcW w:w="768" w:type="dxa"/>
            <w:noWrap/>
            <w:vAlign w:val="center"/>
            <w:hideMark/>
          </w:tcPr>
          <w:p w14:paraId="08A6F0A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2512</w:t>
            </w:r>
          </w:p>
        </w:tc>
        <w:tc>
          <w:tcPr>
            <w:tcW w:w="768" w:type="dxa"/>
            <w:noWrap/>
            <w:vAlign w:val="center"/>
            <w:hideMark/>
          </w:tcPr>
          <w:p w14:paraId="076ADE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2437</w:t>
            </w:r>
          </w:p>
        </w:tc>
        <w:tc>
          <w:tcPr>
            <w:tcW w:w="769" w:type="dxa"/>
            <w:noWrap/>
            <w:vAlign w:val="center"/>
            <w:hideMark/>
          </w:tcPr>
          <w:p w14:paraId="29E7D32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2558</w:t>
            </w:r>
          </w:p>
        </w:tc>
        <w:tc>
          <w:tcPr>
            <w:tcW w:w="768" w:type="dxa"/>
            <w:vAlign w:val="center"/>
          </w:tcPr>
          <w:p w14:paraId="3D9C97D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7181</w:t>
            </w:r>
          </w:p>
        </w:tc>
        <w:tc>
          <w:tcPr>
            <w:tcW w:w="769" w:type="dxa"/>
            <w:vAlign w:val="center"/>
          </w:tcPr>
          <w:p w14:paraId="3B7B26E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7085</w:t>
            </w:r>
          </w:p>
        </w:tc>
        <w:tc>
          <w:tcPr>
            <w:tcW w:w="768" w:type="dxa"/>
            <w:vAlign w:val="center"/>
          </w:tcPr>
          <w:p w14:paraId="7E8FF3B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6570</w:t>
            </w:r>
          </w:p>
        </w:tc>
        <w:tc>
          <w:tcPr>
            <w:tcW w:w="769" w:type="dxa"/>
            <w:vAlign w:val="center"/>
          </w:tcPr>
          <w:p w14:paraId="738562C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3238</w:t>
            </w:r>
          </w:p>
        </w:tc>
        <w:tc>
          <w:tcPr>
            <w:tcW w:w="768" w:type="dxa"/>
            <w:vAlign w:val="center"/>
          </w:tcPr>
          <w:p w14:paraId="5F2A9DF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3832</w:t>
            </w:r>
          </w:p>
        </w:tc>
        <w:tc>
          <w:tcPr>
            <w:tcW w:w="769" w:type="dxa"/>
            <w:vAlign w:val="center"/>
          </w:tcPr>
          <w:p w14:paraId="00FBFA4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4226</w:t>
            </w:r>
          </w:p>
        </w:tc>
      </w:tr>
      <w:tr w:rsidR="0068497D" w:rsidRPr="00783506" w14:paraId="78E0174D"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6C2D8D25"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Oldeholtpade</w:t>
            </w:r>
          </w:p>
        </w:tc>
        <w:tc>
          <w:tcPr>
            <w:tcW w:w="768" w:type="dxa"/>
            <w:noWrap/>
            <w:vAlign w:val="center"/>
            <w:hideMark/>
          </w:tcPr>
          <w:p w14:paraId="2A8CC21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169</w:t>
            </w:r>
          </w:p>
        </w:tc>
        <w:tc>
          <w:tcPr>
            <w:tcW w:w="768" w:type="dxa"/>
            <w:noWrap/>
            <w:vAlign w:val="center"/>
            <w:hideMark/>
          </w:tcPr>
          <w:p w14:paraId="74FF041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134</w:t>
            </w:r>
          </w:p>
        </w:tc>
        <w:tc>
          <w:tcPr>
            <w:tcW w:w="769" w:type="dxa"/>
            <w:noWrap/>
            <w:vAlign w:val="center"/>
            <w:hideMark/>
          </w:tcPr>
          <w:p w14:paraId="764C930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130</w:t>
            </w:r>
          </w:p>
        </w:tc>
        <w:tc>
          <w:tcPr>
            <w:tcW w:w="768" w:type="dxa"/>
            <w:vAlign w:val="center"/>
          </w:tcPr>
          <w:p w14:paraId="72B0BDD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600</w:t>
            </w:r>
          </w:p>
        </w:tc>
        <w:tc>
          <w:tcPr>
            <w:tcW w:w="769" w:type="dxa"/>
            <w:vAlign w:val="center"/>
          </w:tcPr>
          <w:p w14:paraId="016EF22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478</w:t>
            </w:r>
          </w:p>
        </w:tc>
        <w:tc>
          <w:tcPr>
            <w:tcW w:w="768" w:type="dxa"/>
            <w:vAlign w:val="center"/>
          </w:tcPr>
          <w:p w14:paraId="184C024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427</w:t>
            </w:r>
          </w:p>
        </w:tc>
        <w:tc>
          <w:tcPr>
            <w:tcW w:w="769" w:type="dxa"/>
            <w:vAlign w:val="center"/>
          </w:tcPr>
          <w:p w14:paraId="36FF53C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239</w:t>
            </w:r>
          </w:p>
        </w:tc>
        <w:tc>
          <w:tcPr>
            <w:tcW w:w="768" w:type="dxa"/>
            <w:vAlign w:val="center"/>
          </w:tcPr>
          <w:p w14:paraId="7C3DC84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320</w:t>
            </w:r>
          </w:p>
        </w:tc>
        <w:tc>
          <w:tcPr>
            <w:tcW w:w="769" w:type="dxa"/>
            <w:vAlign w:val="center"/>
          </w:tcPr>
          <w:p w14:paraId="693A33B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356</w:t>
            </w:r>
          </w:p>
        </w:tc>
      </w:tr>
      <w:tr w:rsidR="0068497D" w:rsidRPr="00783506" w14:paraId="651298C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47EADAE9"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Nijeholtpade</w:t>
            </w:r>
          </w:p>
        </w:tc>
        <w:tc>
          <w:tcPr>
            <w:tcW w:w="768" w:type="dxa"/>
            <w:noWrap/>
            <w:vAlign w:val="center"/>
            <w:hideMark/>
          </w:tcPr>
          <w:p w14:paraId="17DCF2E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111</w:t>
            </w:r>
          </w:p>
        </w:tc>
        <w:tc>
          <w:tcPr>
            <w:tcW w:w="768" w:type="dxa"/>
            <w:noWrap/>
            <w:vAlign w:val="center"/>
            <w:hideMark/>
          </w:tcPr>
          <w:p w14:paraId="125ECAEE"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68</w:t>
            </w:r>
          </w:p>
        </w:tc>
        <w:tc>
          <w:tcPr>
            <w:tcW w:w="769" w:type="dxa"/>
            <w:noWrap/>
            <w:vAlign w:val="center"/>
            <w:hideMark/>
          </w:tcPr>
          <w:p w14:paraId="599BC57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76</w:t>
            </w:r>
          </w:p>
        </w:tc>
        <w:tc>
          <w:tcPr>
            <w:tcW w:w="768" w:type="dxa"/>
            <w:vAlign w:val="center"/>
          </w:tcPr>
          <w:p w14:paraId="47F3E24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304</w:t>
            </w:r>
          </w:p>
        </w:tc>
        <w:tc>
          <w:tcPr>
            <w:tcW w:w="769" w:type="dxa"/>
            <w:vAlign w:val="center"/>
          </w:tcPr>
          <w:p w14:paraId="723D0C3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272</w:t>
            </w:r>
          </w:p>
        </w:tc>
        <w:tc>
          <w:tcPr>
            <w:tcW w:w="768" w:type="dxa"/>
            <w:vAlign w:val="center"/>
          </w:tcPr>
          <w:p w14:paraId="2B0AAA4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236</w:t>
            </w:r>
          </w:p>
        </w:tc>
        <w:tc>
          <w:tcPr>
            <w:tcW w:w="769" w:type="dxa"/>
            <w:vAlign w:val="center"/>
          </w:tcPr>
          <w:p w14:paraId="5333D31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80</w:t>
            </w:r>
          </w:p>
        </w:tc>
        <w:tc>
          <w:tcPr>
            <w:tcW w:w="768" w:type="dxa"/>
            <w:vAlign w:val="center"/>
          </w:tcPr>
          <w:p w14:paraId="0635FD0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115</w:t>
            </w:r>
          </w:p>
        </w:tc>
        <w:tc>
          <w:tcPr>
            <w:tcW w:w="769" w:type="dxa"/>
            <w:vAlign w:val="center"/>
          </w:tcPr>
          <w:p w14:paraId="603825E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123</w:t>
            </w:r>
          </w:p>
        </w:tc>
      </w:tr>
      <w:tr w:rsidR="0068497D" w:rsidRPr="00783506" w14:paraId="3267BCCA"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157D1624" w14:textId="77777777" w:rsidR="0068497D" w:rsidRPr="00783506" w:rsidRDefault="0068497D" w:rsidP="0068497D">
            <w:pPr>
              <w:rPr>
                <w:rFonts w:ascii="Avenir Book" w:eastAsia="Times New Roman" w:hAnsi="Avenir Book" w:cs="Segoe UI"/>
                <w:color w:val="595959" w:themeColor="text1" w:themeTint="A6"/>
                <w:sz w:val="16"/>
                <w:szCs w:val="16"/>
                <w:lang w:eastAsia="nl-NL"/>
              </w:rPr>
            </w:pPr>
            <w:r w:rsidRPr="00783506">
              <w:rPr>
                <w:rFonts w:ascii="Avenir Book" w:hAnsi="Avenir Book" w:cs="Segoe UI"/>
                <w:b w:val="0"/>
                <w:bCs w:val="0"/>
                <w:sz w:val="16"/>
                <w:szCs w:val="16"/>
              </w:rPr>
              <w:t>Weststellingwerf: Ter Idzard</w:t>
            </w:r>
          </w:p>
        </w:tc>
        <w:tc>
          <w:tcPr>
            <w:tcW w:w="768" w:type="dxa"/>
            <w:noWrap/>
            <w:vAlign w:val="center"/>
            <w:hideMark/>
          </w:tcPr>
          <w:p w14:paraId="7AC72DD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50</w:t>
            </w:r>
          </w:p>
        </w:tc>
        <w:tc>
          <w:tcPr>
            <w:tcW w:w="768" w:type="dxa"/>
            <w:noWrap/>
            <w:vAlign w:val="center"/>
            <w:hideMark/>
          </w:tcPr>
          <w:p w14:paraId="46370F0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33</w:t>
            </w:r>
          </w:p>
        </w:tc>
        <w:tc>
          <w:tcPr>
            <w:tcW w:w="769" w:type="dxa"/>
            <w:noWrap/>
            <w:vAlign w:val="center"/>
            <w:hideMark/>
          </w:tcPr>
          <w:p w14:paraId="4948BC7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18</w:t>
            </w:r>
          </w:p>
        </w:tc>
        <w:tc>
          <w:tcPr>
            <w:tcW w:w="768" w:type="dxa"/>
            <w:vAlign w:val="center"/>
          </w:tcPr>
          <w:p w14:paraId="0671EB4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eastAsia="Times New Roman" w:hAnsi="Avenir Book" w:cs="Segoe UI"/>
                <w:color w:val="595959" w:themeColor="text1" w:themeTint="A6"/>
                <w:sz w:val="16"/>
                <w:szCs w:val="16"/>
                <w:lang w:eastAsia="nl-NL"/>
              </w:rPr>
            </w:pPr>
            <w:r w:rsidRPr="00783506">
              <w:rPr>
                <w:rFonts w:ascii="Avenir Book" w:hAnsi="Avenir Book" w:cs="Segoe UI"/>
                <w:color w:val="808080"/>
                <w:sz w:val="16"/>
                <w:szCs w:val="16"/>
              </w:rPr>
              <w:t>170</w:t>
            </w:r>
          </w:p>
        </w:tc>
        <w:tc>
          <w:tcPr>
            <w:tcW w:w="769" w:type="dxa"/>
            <w:vAlign w:val="center"/>
          </w:tcPr>
          <w:p w14:paraId="5B5CE84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143</w:t>
            </w:r>
          </w:p>
        </w:tc>
        <w:tc>
          <w:tcPr>
            <w:tcW w:w="768" w:type="dxa"/>
            <w:vAlign w:val="center"/>
          </w:tcPr>
          <w:p w14:paraId="1647B69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112</w:t>
            </w:r>
          </w:p>
        </w:tc>
        <w:tc>
          <w:tcPr>
            <w:tcW w:w="769" w:type="dxa"/>
            <w:vAlign w:val="center"/>
          </w:tcPr>
          <w:p w14:paraId="5833E38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82</w:t>
            </w:r>
          </w:p>
        </w:tc>
        <w:tc>
          <w:tcPr>
            <w:tcW w:w="768" w:type="dxa"/>
            <w:vAlign w:val="center"/>
          </w:tcPr>
          <w:p w14:paraId="59AC2F0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w:t>
            </w:r>
          </w:p>
        </w:tc>
        <w:tc>
          <w:tcPr>
            <w:tcW w:w="769" w:type="dxa"/>
            <w:vAlign w:val="center"/>
          </w:tcPr>
          <w:p w14:paraId="3D95AF0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98</w:t>
            </w:r>
          </w:p>
        </w:tc>
      </w:tr>
      <w:tr w:rsidR="0068497D" w:rsidRPr="00783506" w14:paraId="68FB1127"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0C25BC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Oldeholtwolde</w:t>
            </w:r>
          </w:p>
        </w:tc>
        <w:tc>
          <w:tcPr>
            <w:tcW w:w="768" w:type="dxa"/>
            <w:noWrap/>
            <w:vAlign w:val="center"/>
          </w:tcPr>
          <w:p w14:paraId="4B48160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31</w:t>
            </w:r>
          </w:p>
        </w:tc>
        <w:tc>
          <w:tcPr>
            <w:tcW w:w="768" w:type="dxa"/>
            <w:noWrap/>
            <w:vAlign w:val="center"/>
          </w:tcPr>
          <w:p w14:paraId="27819C2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noWrap/>
            <w:vAlign w:val="center"/>
          </w:tcPr>
          <w:p w14:paraId="325051F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22</w:t>
            </w:r>
          </w:p>
        </w:tc>
        <w:tc>
          <w:tcPr>
            <w:tcW w:w="768" w:type="dxa"/>
            <w:vAlign w:val="center"/>
          </w:tcPr>
          <w:p w14:paraId="4E64793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89</w:t>
            </w:r>
          </w:p>
        </w:tc>
        <w:tc>
          <w:tcPr>
            <w:tcW w:w="769" w:type="dxa"/>
            <w:vAlign w:val="center"/>
          </w:tcPr>
          <w:p w14:paraId="7F8B3E0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47</w:t>
            </w:r>
          </w:p>
        </w:tc>
        <w:tc>
          <w:tcPr>
            <w:tcW w:w="768" w:type="dxa"/>
            <w:vAlign w:val="center"/>
          </w:tcPr>
          <w:p w14:paraId="1BD830F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47</w:t>
            </w:r>
          </w:p>
        </w:tc>
        <w:tc>
          <w:tcPr>
            <w:tcW w:w="769" w:type="dxa"/>
            <w:vAlign w:val="center"/>
          </w:tcPr>
          <w:p w14:paraId="4FDC69F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w:t>
            </w:r>
          </w:p>
        </w:tc>
        <w:tc>
          <w:tcPr>
            <w:tcW w:w="768" w:type="dxa"/>
            <w:vAlign w:val="center"/>
          </w:tcPr>
          <w:p w14:paraId="55DB40C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33</w:t>
            </w:r>
          </w:p>
        </w:tc>
        <w:tc>
          <w:tcPr>
            <w:tcW w:w="769" w:type="dxa"/>
            <w:vAlign w:val="center"/>
          </w:tcPr>
          <w:p w14:paraId="5751677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r>
      <w:tr w:rsidR="0068497D" w:rsidRPr="00783506" w14:paraId="30AC0A7B"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2CDE59B"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Sonnega</w:t>
            </w:r>
          </w:p>
        </w:tc>
        <w:tc>
          <w:tcPr>
            <w:tcW w:w="768" w:type="dxa"/>
            <w:noWrap/>
            <w:vAlign w:val="center"/>
          </w:tcPr>
          <w:p w14:paraId="2FEE160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42</w:t>
            </w:r>
          </w:p>
        </w:tc>
        <w:tc>
          <w:tcPr>
            <w:tcW w:w="768" w:type="dxa"/>
            <w:noWrap/>
            <w:vAlign w:val="center"/>
          </w:tcPr>
          <w:p w14:paraId="5BCF85D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w:t>
            </w:r>
          </w:p>
        </w:tc>
        <w:tc>
          <w:tcPr>
            <w:tcW w:w="769" w:type="dxa"/>
            <w:noWrap/>
            <w:vAlign w:val="center"/>
          </w:tcPr>
          <w:p w14:paraId="434DCF7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8" w:type="dxa"/>
            <w:vAlign w:val="center"/>
          </w:tcPr>
          <w:p w14:paraId="1B1DAE1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123</w:t>
            </w:r>
          </w:p>
        </w:tc>
        <w:tc>
          <w:tcPr>
            <w:tcW w:w="769" w:type="dxa"/>
            <w:vAlign w:val="center"/>
          </w:tcPr>
          <w:p w14:paraId="5CACDE0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83</w:t>
            </w:r>
          </w:p>
        </w:tc>
        <w:tc>
          <w:tcPr>
            <w:tcW w:w="768" w:type="dxa"/>
            <w:vAlign w:val="center"/>
          </w:tcPr>
          <w:p w14:paraId="6ECFAB4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72</w:t>
            </w:r>
          </w:p>
        </w:tc>
        <w:tc>
          <w:tcPr>
            <w:tcW w:w="769" w:type="dxa"/>
            <w:vAlign w:val="center"/>
          </w:tcPr>
          <w:p w14:paraId="2FEACE1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49</w:t>
            </w:r>
          </w:p>
        </w:tc>
        <w:tc>
          <w:tcPr>
            <w:tcW w:w="768" w:type="dxa"/>
            <w:vAlign w:val="center"/>
          </w:tcPr>
          <w:p w14:paraId="5DF0EF3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64</w:t>
            </w:r>
          </w:p>
        </w:tc>
        <w:tc>
          <w:tcPr>
            <w:tcW w:w="769" w:type="dxa"/>
            <w:vAlign w:val="center"/>
          </w:tcPr>
          <w:p w14:paraId="7F1701C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63</w:t>
            </w:r>
          </w:p>
        </w:tc>
      </w:tr>
      <w:tr w:rsidR="0068497D" w:rsidRPr="00783506" w14:paraId="660D3F58"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31AECC5"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Oldetrijne</w:t>
            </w:r>
          </w:p>
        </w:tc>
        <w:tc>
          <w:tcPr>
            <w:tcW w:w="768" w:type="dxa"/>
            <w:noWrap/>
            <w:vAlign w:val="center"/>
          </w:tcPr>
          <w:p w14:paraId="4AFA247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w:t>
            </w:r>
          </w:p>
        </w:tc>
        <w:tc>
          <w:tcPr>
            <w:tcW w:w="768" w:type="dxa"/>
            <w:noWrap/>
            <w:vAlign w:val="center"/>
          </w:tcPr>
          <w:p w14:paraId="795606C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9" w:type="dxa"/>
            <w:noWrap/>
            <w:vAlign w:val="center"/>
          </w:tcPr>
          <w:p w14:paraId="744FE64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w:t>
            </w:r>
          </w:p>
        </w:tc>
        <w:tc>
          <w:tcPr>
            <w:tcW w:w="768" w:type="dxa"/>
            <w:vAlign w:val="center"/>
          </w:tcPr>
          <w:p w14:paraId="3842ED5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119</w:t>
            </w:r>
          </w:p>
        </w:tc>
        <w:tc>
          <w:tcPr>
            <w:tcW w:w="769" w:type="dxa"/>
            <w:vAlign w:val="center"/>
          </w:tcPr>
          <w:p w14:paraId="7A97121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87</w:t>
            </w:r>
          </w:p>
        </w:tc>
        <w:tc>
          <w:tcPr>
            <w:tcW w:w="768" w:type="dxa"/>
            <w:vAlign w:val="center"/>
          </w:tcPr>
          <w:p w14:paraId="109D079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69</w:t>
            </w:r>
          </w:p>
        </w:tc>
        <w:tc>
          <w:tcPr>
            <w:tcW w:w="769" w:type="dxa"/>
            <w:vAlign w:val="center"/>
          </w:tcPr>
          <w:p w14:paraId="733A12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37</w:t>
            </w:r>
          </w:p>
        </w:tc>
        <w:tc>
          <w:tcPr>
            <w:tcW w:w="768" w:type="dxa"/>
            <w:vAlign w:val="center"/>
          </w:tcPr>
          <w:p w14:paraId="15E5FF5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41</w:t>
            </w:r>
          </w:p>
        </w:tc>
        <w:tc>
          <w:tcPr>
            <w:tcW w:w="769" w:type="dxa"/>
            <w:vAlign w:val="center"/>
          </w:tcPr>
          <w:p w14:paraId="33808F7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w:t>
            </w:r>
          </w:p>
        </w:tc>
      </w:tr>
      <w:tr w:rsidR="0068497D" w:rsidRPr="00783506" w14:paraId="0AF3C6AF"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543EEC2"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Nijetrijne</w:t>
            </w:r>
          </w:p>
        </w:tc>
        <w:tc>
          <w:tcPr>
            <w:tcW w:w="768" w:type="dxa"/>
            <w:noWrap/>
            <w:vAlign w:val="center"/>
          </w:tcPr>
          <w:p w14:paraId="3A2B4F8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8" w:type="dxa"/>
            <w:noWrap/>
            <w:vAlign w:val="center"/>
          </w:tcPr>
          <w:p w14:paraId="2A960F8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9" w:type="dxa"/>
            <w:noWrap/>
            <w:vAlign w:val="center"/>
          </w:tcPr>
          <w:p w14:paraId="59DFB8E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w:t>
            </w:r>
          </w:p>
        </w:tc>
        <w:tc>
          <w:tcPr>
            <w:tcW w:w="768" w:type="dxa"/>
            <w:vAlign w:val="center"/>
          </w:tcPr>
          <w:p w14:paraId="76C5CC4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88</w:t>
            </w:r>
          </w:p>
        </w:tc>
        <w:tc>
          <w:tcPr>
            <w:tcW w:w="769" w:type="dxa"/>
            <w:vAlign w:val="center"/>
          </w:tcPr>
          <w:p w14:paraId="1D3B003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69</w:t>
            </w:r>
          </w:p>
        </w:tc>
        <w:tc>
          <w:tcPr>
            <w:tcW w:w="768" w:type="dxa"/>
            <w:vAlign w:val="center"/>
          </w:tcPr>
          <w:p w14:paraId="7B83DC7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w:t>
            </w:r>
          </w:p>
        </w:tc>
        <w:tc>
          <w:tcPr>
            <w:tcW w:w="769" w:type="dxa"/>
            <w:vAlign w:val="center"/>
          </w:tcPr>
          <w:p w14:paraId="0CAE0B6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w:t>
            </w:r>
          </w:p>
        </w:tc>
        <w:tc>
          <w:tcPr>
            <w:tcW w:w="768" w:type="dxa"/>
            <w:vAlign w:val="center"/>
          </w:tcPr>
          <w:p w14:paraId="0BF7B18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w:t>
            </w:r>
          </w:p>
        </w:tc>
        <w:tc>
          <w:tcPr>
            <w:tcW w:w="769" w:type="dxa"/>
            <w:vAlign w:val="center"/>
          </w:tcPr>
          <w:p w14:paraId="386161D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43</w:t>
            </w:r>
          </w:p>
        </w:tc>
      </w:tr>
      <w:tr w:rsidR="0068497D" w:rsidRPr="00783506" w14:paraId="6DE72B5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519DCEC"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Spanga</w:t>
            </w:r>
          </w:p>
        </w:tc>
        <w:tc>
          <w:tcPr>
            <w:tcW w:w="768" w:type="dxa"/>
            <w:noWrap/>
            <w:vAlign w:val="center"/>
          </w:tcPr>
          <w:p w14:paraId="0C3D302A"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34</w:t>
            </w:r>
          </w:p>
        </w:tc>
        <w:tc>
          <w:tcPr>
            <w:tcW w:w="768" w:type="dxa"/>
            <w:noWrap/>
            <w:vAlign w:val="center"/>
          </w:tcPr>
          <w:p w14:paraId="226D7A5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17</w:t>
            </w:r>
          </w:p>
        </w:tc>
        <w:tc>
          <w:tcPr>
            <w:tcW w:w="769" w:type="dxa"/>
            <w:noWrap/>
            <w:vAlign w:val="center"/>
          </w:tcPr>
          <w:p w14:paraId="5CFB7FE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w:t>
            </w:r>
          </w:p>
        </w:tc>
        <w:tc>
          <w:tcPr>
            <w:tcW w:w="768" w:type="dxa"/>
            <w:vAlign w:val="center"/>
          </w:tcPr>
          <w:p w14:paraId="3767678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137</w:t>
            </w:r>
          </w:p>
        </w:tc>
        <w:tc>
          <w:tcPr>
            <w:tcW w:w="769" w:type="dxa"/>
            <w:vAlign w:val="center"/>
          </w:tcPr>
          <w:p w14:paraId="14FBD4B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115</w:t>
            </w:r>
          </w:p>
        </w:tc>
        <w:tc>
          <w:tcPr>
            <w:tcW w:w="768" w:type="dxa"/>
            <w:vAlign w:val="center"/>
          </w:tcPr>
          <w:p w14:paraId="1C1BC06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94</w:t>
            </w:r>
          </w:p>
        </w:tc>
        <w:tc>
          <w:tcPr>
            <w:tcW w:w="769" w:type="dxa"/>
            <w:vAlign w:val="center"/>
          </w:tcPr>
          <w:p w14:paraId="6FB00B8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39</w:t>
            </w:r>
          </w:p>
        </w:tc>
        <w:tc>
          <w:tcPr>
            <w:tcW w:w="768" w:type="dxa"/>
            <w:vAlign w:val="center"/>
          </w:tcPr>
          <w:p w14:paraId="4FB7F08C"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w:t>
            </w:r>
          </w:p>
        </w:tc>
        <w:tc>
          <w:tcPr>
            <w:tcW w:w="769" w:type="dxa"/>
            <w:vAlign w:val="center"/>
          </w:tcPr>
          <w:p w14:paraId="5E93F9E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61</w:t>
            </w:r>
          </w:p>
        </w:tc>
      </w:tr>
      <w:tr w:rsidR="0068497D" w:rsidRPr="00783506" w14:paraId="1CDEADFC"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875D42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Scherpenzeel</w:t>
            </w:r>
          </w:p>
        </w:tc>
        <w:tc>
          <w:tcPr>
            <w:tcW w:w="768" w:type="dxa"/>
            <w:noWrap/>
            <w:vAlign w:val="center"/>
          </w:tcPr>
          <w:p w14:paraId="3B590DF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107</w:t>
            </w:r>
          </w:p>
        </w:tc>
        <w:tc>
          <w:tcPr>
            <w:tcW w:w="768" w:type="dxa"/>
            <w:noWrap/>
            <w:vAlign w:val="center"/>
          </w:tcPr>
          <w:p w14:paraId="6279E49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98</w:t>
            </w:r>
          </w:p>
        </w:tc>
        <w:tc>
          <w:tcPr>
            <w:tcW w:w="769" w:type="dxa"/>
            <w:noWrap/>
            <w:vAlign w:val="center"/>
          </w:tcPr>
          <w:p w14:paraId="79428A1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70</w:t>
            </w:r>
          </w:p>
        </w:tc>
        <w:tc>
          <w:tcPr>
            <w:tcW w:w="768" w:type="dxa"/>
            <w:vAlign w:val="center"/>
          </w:tcPr>
          <w:p w14:paraId="08B827B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278</w:t>
            </w:r>
          </w:p>
        </w:tc>
        <w:tc>
          <w:tcPr>
            <w:tcW w:w="769" w:type="dxa"/>
            <w:vAlign w:val="center"/>
          </w:tcPr>
          <w:p w14:paraId="1BD75FA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251</w:t>
            </w:r>
          </w:p>
        </w:tc>
        <w:tc>
          <w:tcPr>
            <w:tcW w:w="768" w:type="dxa"/>
            <w:vAlign w:val="center"/>
          </w:tcPr>
          <w:p w14:paraId="307E80C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194</w:t>
            </w:r>
          </w:p>
        </w:tc>
        <w:tc>
          <w:tcPr>
            <w:tcW w:w="769" w:type="dxa"/>
            <w:vAlign w:val="center"/>
          </w:tcPr>
          <w:p w14:paraId="001E778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74</w:t>
            </w:r>
          </w:p>
        </w:tc>
        <w:tc>
          <w:tcPr>
            <w:tcW w:w="768" w:type="dxa"/>
            <w:vAlign w:val="center"/>
          </w:tcPr>
          <w:p w14:paraId="2BDD5DB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104</w:t>
            </w:r>
          </w:p>
        </w:tc>
        <w:tc>
          <w:tcPr>
            <w:tcW w:w="769" w:type="dxa"/>
            <w:vAlign w:val="center"/>
          </w:tcPr>
          <w:p w14:paraId="6660711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135</w:t>
            </w:r>
          </w:p>
        </w:tc>
      </w:tr>
      <w:tr w:rsidR="0068497D" w:rsidRPr="00783506" w14:paraId="54E83B9E"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25C56C59"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Langelille</w:t>
            </w:r>
          </w:p>
        </w:tc>
        <w:tc>
          <w:tcPr>
            <w:tcW w:w="768" w:type="dxa"/>
            <w:noWrap/>
            <w:vAlign w:val="center"/>
          </w:tcPr>
          <w:p w14:paraId="21DA56F8"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c>
          <w:tcPr>
            <w:tcW w:w="768" w:type="dxa"/>
            <w:noWrap/>
            <w:vAlign w:val="center"/>
          </w:tcPr>
          <w:p w14:paraId="50472A4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w:t>
            </w:r>
          </w:p>
        </w:tc>
        <w:tc>
          <w:tcPr>
            <w:tcW w:w="769" w:type="dxa"/>
            <w:noWrap/>
            <w:vAlign w:val="center"/>
          </w:tcPr>
          <w:p w14:paraId="552CE85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8" w:type="dxa"/>
            <w:vAlign w:val="center"/>
          </w:tcPr>
          <w:p w14:paraId="36DB0F1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141</w:t>
            </w:r>
          </w:p>
        </w:tc>
        <w:tc>
          <w:tcPr>
            <w:tcW w:w="769" w:type="dxa"/>
            <w:vAlign w:val="center"/>
          </w:tcPr>
          <w:p w14:paraId="0CDE3D3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140</w:t>
            </w:r>
          </w:p>
        </w:tc>
        <w:tc>
          <w:tcPr>
            <w:tcW w:w="768" w:type="dxa"/>
            <w:vAlign w:val="center"/>
          </w:tcPr>
          <w:p w14:paraId="44DE733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130</w:t>
            </w:r>
          </w:p>
        </w:tc>
        <w:tc>
          <w:tcPr>
            <w:tcW w:w="769" w:type="dxa"/>
            <w:vAlign w:val="center"/>
          </w:tcPr>
          <w:p w14:paraId="24F6ECD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58</w:t>
            </w:r>
          </w:p>
        </w:tc>
        <w:tc>
          <w:tcPr>
            <w:tcW w:w="768" w:type="dxa"/>
            <w:vAlign w:val="center"/>
          </w:tcPr>
          <w:p w14:paraId="2FE877C7"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84</w:t>
            </w:r>
          </w:p>
        </w:tc>
        <w:tc>
          <w:tcPr>
            <w:tcW w:w="769" w:type="dxa"/>
            <w:vAlign w:val="center"/>
          </w:tcPr>
          <w:p w14:paraId="0447E351"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92</w:t>
            </w:r>
          </w:p>
        </w:tc>
      </w:tr>
      <w:tr w:rsidR="0068497D" w:rsidRPr="00783506" w14:paraId="05097C54"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C440825"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Munnekeburen</w:t>
            </w:r>
          </w:p>
        </w:tc>
        <w:tc>
          <w:tcPr>
            <w:tcW w:w="768" w:type="dxa"/>
            <w:noWrap/>
            <w:vAlign w:val="center"/>
          </w:tcPr>
          <w:p w14:paraId="08F954ED"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91</w:t>
            </w:r>
          </w:p>
        </w:tc>
        <w:tc>
          <w:tcPr>
            <w:tcW w:w="768" w:type="dxa"/>
            <w:noWrap/>
            <w:vAlign w:val="center"/>
          </w:tcPr>
          <w:p w14:paraId="603BC7B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57</w:t>
            </w:r>
          </w:p>
        </w:tc>
        <w:tc>
          <w:tcPr>
            <w:tcW w:w="769" w:type="dxa"/>
            <w:noWrap/>
            <w:vAlign w:val="center"/>
          </w:tcPr>
          <w:p w14:paraId="7069731F"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41</w:t>
            </w:r>
          </w:p>
        </w:tc>
        <w:tc>
          <w:tcPr>
            <w:tcW w:w="768" w:type="dxa"/>
            <w:vAlign w:val="center"/>
          </w:tcPr>
          <w:p w14:paraId="18725C9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267</w:t>
            </w:r>
          </w:p>
        </w:tc>
        <w:tc>
          <w:tcPr>
            <w:tcW w:w="769" w:type="dxa"/>
            <w:vAlign w:val="center"/>
          </w:tcPr>
          <w:p w14:paraId="76567E64"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204</w:t>
            </w:r>
          </w:p>
        </w:tc>
        <w:tc>
          <w:tcPr>
            <w:tcW w:w="768" w:type="dxa"/>
            <w:vAlign w:val="center"/>
          </w:tcPr>
          <w:p w14:paraId="6F3BC05B"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165</w:t>
            </w:r>
          </w:p>
        </w:tc>
        <w:tc>
          <w:tcPr>
            <w:tcW w:w="769" w:type="dxa"/>
            <w:vAlign w:val="center"/>
          </w:tcPr>
          <w:p w14:paraId="624F50F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85</w:t>
            </w:r>
          </w:p>
        </w:tc>
        <w:tc>
          <w:tcPr>
            <w:tcW w:w="768" w:type="dxa"/>
            <w:vAlign w:val="center"/>
          </w:tcPr>
          <w:p w14:paraId="17E272A5"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142</w:t>
            </w:r>
          </w:p>
        </w:tc>
        <w:tc>
          <w:tcPr>
            <w:tcW w:w="769" w:type="dxa"/>
            <w:vAlign w:val="center"/>
          </w:tcPr>
          <w:p w14:paraId="6554E60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168</w:t>
            </w:r>
          </w:p>
        </w:tc>
      </w:tr>
      <w:tr w:rsidR="0068497D" w:rsidRPr="00783506" w14:paraId="48BBAE62"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57F35790"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Oldelamer</w:t>
            </w:r>
          </w:p>
        </w:tc>
        <w:tc>
          <w:tcPr>
            <w:tcW w:w="768" w:type="dxa"/>
            <w:noWrap/>
            <w:vAlign w:val="center"/>
          </w:tcPr>
          <w:p w14:paraId="2D73203B"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51</w:t>
            </w:r>
          </w:p>
        </w:tc>
        <w:tc>
          <w:tcPr>
            <w:tcW w:w="768" w:type="dxa"/>
            <w:noWrap/>
            <w:vAlign w:val="center"/>
          </w:tcPr>
          <w:p w14:paraId="34A8470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9" w:type="dxa"/>
            <w:noWrap/>
            <w:vAlign w:val="center"/>
          </w:tcPr>
          <w:p w14:paraId="36B8EDD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23</w:t>
            </w:r>
          </w:p>
        </w:tc>
        <w:tc>
          <w:tcPr>
            <w:tcW w:w="768" w:type="dxa"/>
            <w:vAlign w:val="center"/>
          </w:tcPr>
          <w:p w14:paraId="6F885FD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145</w:t>
            </w:r>
          </w:p>
        </w:tc>
        <w:tc>
          <w:tcPr>
            <w:tcW w:w="769" w:type="dxa"/>
            <w:vAlign w:val="center"/>
          </w:tcPr>
          <w:p w14:paraId="5DD0963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107</w:t>
            </w:r>
          </w:p>
        </w:tc>
        <w:tc>
          <w:tcPr>
            <w:tcW w:w="768" w:type="dxa"/>
            <w:vAlign w:val="center"/>
          </w:tcPr>
          <w:p w14:paraId="261E915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109</w:t>
            </w:r>
          </w:p>
        </w:tc>
        <w:tc>
          <w:tcPr>
            <w:tcW w:w="769" w:type="dxa"/>
            <w:vAlign w:val="center"/>
          </w:tcPr>
          <w:p w14:paraId="7DBBAC7F"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50</w:t>
            </w:r>
          </w:p>
        </w:tc>
        <w:tc>
          <w:tcPr>
            <w:tcW w:w="768" w:type="dxa"/>
            <w:vAlign w:val="center"/>
          </w:tcPr>
          <w:p w14:paraId="23D56CD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81</w:t>
            </w:r>
          </w:p>
        </w:tc>
        <w:tc>
          <w:tcPr>
            <w:tcW w:w="769" w:type="dxa"/>
            <w:vAlign w:val="center"/>
          </w:tcPr>
          <w:p w14:paraId="4DBC37F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96</w:t>
            </w:r>
          </w:p>
        </w:tc>
      </w:tr>
      <w:tr w:rsidR="0068497D" w:rsidRPr="00783506" w14:paraId="3C6840D5"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631DD385"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Nijelamer</w:t>
            </w:r>
          </w:p>
        </w:tc>
        <w:tc>
          <w:tcPr>
            <w:tcW w:w="768" w:type="dxa"/>
            <w:noWrap/>
            <w:vAlign w:val="center"/>
          </w:tcPr>
          <w:p w14:paraId="0A48811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29</w:t>
            </w:r>
          </w:p>
        </w:tc>
        <w:tc>
          <w:tcPr>
            <w:tcW w:w="768" w:type="dxa"/>
            <w:noWrap/>
            <w:vAlign w:val="center"/>
          </w:tcPr>
          <w:p w14:paraId="1A8C244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w:t>
            </w:r>
          </w:p>
        </w:tc>
        <w:tc>
          <w:tcPr>
            <w:tcW w:w="769" w:type="dxa"/>
            <w:noWrap/>
            <w:vAlign w:val="center"/>
          </w:tcPr>
          <w:p w14:paraId="0D593727"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18</w:t>
            </w:r>
          </w:p>
        </w:tc>
        <w:tc>
          <w:tcPr>
            <w:tcW w:w="768" w:type="dxa"/>
            <w:vAlign w:val="center"/>
          </w:tcPr>
          <w:p w14:paraId="32A587D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88</w:t>
            </w:r>
          </w:p>
        </w:tc>
        <w:tc>
          <w:tcPr>
            <w:tcW w:w="769" w:type="dxa"/>
            <w:vAlign w:val="center"/>
          </w:tcPr>
          <w:p w14:paraId="1359378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81</w:t>
            </w:r>
          </w:p>
        </w:tc>
        <w:tc>
          <w:tcPr>
            <w:tcW w:w="768" w:type="dxa"/>
            <w:vAlign w:val="center"/>
          </w:tcPr>
          <w:p w14:paraId="60B4B3AC"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50</w:t>
            </w:r>
          </w:p>
        </w:tc>
        <w:tc>
          <w:tcPr>
            <w:tcW w:w="769" w:type="dxa"/>
            <w:vAlign w:val="center"/>
          </w:tcPr>
          <w:p w14:paraId="0F5DC812"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24</w:t>
            </w:r>
          </w:p>
        </w:tc>
        <w:tc>
          <w:tcPr>
            <w:tcW w:w="768" w:type="dxa"/>
            <w:vAlign w:val="center"/>
          </w:tcPr>
          <w:p w14:paraId="1BD1145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21</w:t>
            </w:r>
          </w:p>
        </w:tc>
        <w:tc>
          <w:tcPr>
            <w:tcW w:w="769" w:type="dxa"/>
            <w:vAlign w:val="center"/>
          </w:tcPr>
          <w:p w14:paraId="3F04F64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30</w:t>
            </w:r>
          </w:p>
        </w:tc>
      </w:tr>
      <w:tr w:rsidR="0068497D" w:rsidRPr="00783506" w14:paraId="3ECF7671" w14:textId="77777777" w:rsidTr="006849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068BF2B7"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Nijeholtwolde</w:t>
            </w:r>
          </w:p>
        </w:tc>
        <w:tc>
          <w:tcPr>
            <w:tcW w:w="768" w:type="dxa"/>
            <w:noWrap/>
            <w:vAlign w:val="center"/>
          </w:tcPr>
          <w:p w14:paraId="41EB06F6"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25</w:t>
            </w:r>
          </w:p>
        </w:tc>
        <w:tc>
          <w:tcPr>
            <w:tcW w:w="768" w:type="dxa"/>
            <w:noWrap/>
            <w:vAlign w:val="center"/>
          </w:tcPr>
          <w:p w14:paraId="7076D2D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15</w:t>
            </w:r>
          </w:p>
        </w:tc>
        <w:tc>
          <w:tcPr>
            <w:tcW w:w="769" w:type="dxa"/>
            <w:noWrap/>
            <w:vAlign w:val="center"/>
          </w:tcPr>
          <w:p w14:paraId="1983B39D"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16</w:t>
            </w:r>
          </w:p>
        </w:tc>
        <w:tc>
          <w:tcPr>
            <w:tcW w:w="768" w:type="dxa"/>
            <w:vAlign w:val="center"/>
          </w:tcPr>
          <w:p w14:paraId="6C8E4D59"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108</w:t>
            </w:r>
          </w:p>
        </w:tc>
        <w:tc>
          <w:tcPr>
            <w:tcW w:w="769" w:type="dxa"/>
            <w:vAlign w:val="center"/>
          </w:tcPr>
          <w:p w14:paraId="2A3A3BD4"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81</w:t>
            </w:r>
          </w:p>
        </w:tc>
        <w:tc>
          <w:tcPr>
            <w:tcW w:w="768" w:type="dxa"/>
            <w:vAlign w:val="center"/>
          </w:tcPr>
          <w:p w14:paraId="17160E75"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68</w:t>
            </w:r>
          </w:p>
        </w:tc>
        <w:tc>
          <w:tcPr>
            <w:tcW w:w="769" w:type="dxa"/>
            <w:vAlign w:val="center"/>
          </w:tcPr>
          <w:p w14:paraId="44355B32"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48</w:t>
            </w:r>
          </w:p>
        </w:tc>
        <w:tc>
          <w:tcPr>
            <w:tcW w:w="768" w:type="dxa"/>
            <w:vAlign w:val="center"/>
          </w:tcPr>
          <w:p w14:paraId="4DF86BF3"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46</w:t>
            </w:r>
          </w:p>
        </w:tc>
        <w:tc>
          <w:tcPr>
            <w:tcW w:w="769" w:type="dxa"/>
            <w:vAlign w:val="center"/>
          </w:tcPr>
          <w:p w14:paraId="4E521A80" w14:textId="77777777" w:rsidR="0068497D" w:rsidRPr="00783506" w:rsidRDefault="0068497D" w:rsidP="0068497D">
            <w:pPr>
              <w:jc w:val="center"/>
              <w:cnfStyle w:val="000000100000" w:firstRow="0" w:lastRow="0" w:firstColumn="0" w:lastColumn="0" w:oddVBand="0" w:evenVBand="0" w:oddHBand="1"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52</w:t>
            </w:r>
          </w:p>
        </w:tc>
      </w:tr>
      <w:tr w:rsidR="0068497D" w:rsidRPr="00783506" w14:paraId="5F63026D" w14:textId="77777777" w:rsidTr="0068497D">
        <w:trPr>
          <w:trHeight w:val="264"/>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7FFB401" w14:textId="77777777" w:rsidR="0068497D" w:rsidRPr="00783506" w:rsidRDefault="0068497D" w:rsidP="0068497D">
            <w:pPr>
              <w:rPr>
                <w:rFonts w:ascii="Avenir Book" w:hAnsi="Avenir Book" w:cs="Segoe UI"/>
                <w:b w:val="0"/>
                <w:bCs w:val="0"/>
                <w:sz w:val="16"/>
                <w:szCs w:val="16"/>
              </w:rPr>
            </w:pPr>
            <w:r w:rsidRPr="00783506">
              <w:rPr>
                <w:rFonts w:ascii="Avenir Book" w:hAnsi="Avenir Book" w:cs="Segoe UI"/>
                <w:b w:val="0"/>
                <w:bCs w:val="0"/>
                <w:sz w:val="16"/>
                <w:szCs w:val="16"/>
              </w:rPr>
              <w:t>Weststellingwerf: Slijkenburg</w:t>
            </w:r>
          </w:p>
        </w:tc>
        <w:tc>
          <w:tcPr>
            <w:tcW w:w="768" w:type="dxa"/>
            <w:noWrap/>
            <w:vAlign w:val="center"/>
          </w:tcPr>
          <w:p w14:paraId="67A953DE"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5</w:t>
            </w:r>
          </w:p>
        </w:tc>
        <w:tc>
          <w:tcPr>
            <w:tcW w:w="768" w:type="dxa"/>
            <w:noWrap/>
            <w:vAlign w:val="center"/>
          </w:tcPr>
          <w:p w14:paraId="66034CC1"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3</w:t>
            </w:r>
          </w:p>
        </w:tc>
        <w:tc>
          <w:tcPr>
            <w:tcW w:w="769" w:type="dxa"/>
            <w:noWrap/>
            <w:vAlign w:val="center"/>
          </w:tcPr>
          <w:p w14:paraId="27A4718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4</w:t>
            </w:r>
          </w:p>
        </w:tc>
        <w:tc>
          <w:tcPr>
            <w:tcW w:w="768" w:type="dxa"/>
            <w:vAlign w:val="center"/>
          </w:tcPr>
          <w:p w14:paraId="6AA48469"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w:t>
            </w:r>
          </w:p>
        </w:tc>
        <w:tc>
          <w:tcPr>
            <w:tcW w:w="769" w:type="dxa"/>
            <w:vAlign w:val="center"/>
          </w:tcPr>
          <w:p w14:paraId="4478A2B6"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20</w:t>
            </w:r>
          </w:p>
        </w:tc>
        <w:tc>
          <w:tcPr>
            <w:tcW w:w="768" w:type="dxa"/>
            <w:vAlign w:val="center"/>
          </w:tcPr>
          <w:p w14:paraId="6306EF8A"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19</w:t>
            </w:r>
          </w:p>
        </w:tc>
        <w:tc>
          <w:tcPr>
            <w:tcW w:w="769" w:type="dxa"/>
            <w:vAlign w:val="center"/>
          </w:tcPr>
          <w:p w14:paraId="1C206FA8"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6</w:t>
            </w:r>
          </w:p>
        </w:tc>
        <w:tc>
          <w:tcPr>
            <w:tcW w:w="768" w:type="dxa"/>
            <w:vAlign w:val="center"/>
          </w:tcPr>
          <w:p w14:paraId="23683070"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c>
          <w:tcPr>
            <w:tcW w:w="769" w:type="dxa"/>
            <w:vAlign w:val="center"/>
          </w:tcPr>
          <w:p w14:paraId="6F16F933" w14:textId="77777777" w:rsidR="0068497D" w:rsidRPr="00783506" w:rsidRDefault="0068497D" w:rsidP="0068497D">
            <w:pPr>
              <w:jc w:val="center"/>
              <w:cnfStyle w:val="000000000000" w:firstRow="0" w:lastRow="0" w:firstColumn="0" w:lastColumn="0" w:oddVBand="0" w:evenVBand="0" w:oddHBand="0" w:evenHBand="0" w:firstRowFirstColumn="0" w:firstRowLastColumn="0" w:lastRowFirstColumn="0" w:lastRowLastColumn="0"/>
              <w:rPr>
                <w:rFonts w:ascii="Avenir Book" w:hAnsi="Avenir Book" w:cs="Segoe UI"/>
                <w:color w:val="808080"/>
                <w:sz w:val="16"/>
                <w:szCs w:val="16"/>
              </w:rPr>
            </w:pPr>
            <w:r w:rsidRPr="00783506">
              <w:rPr>
                <w:rFonts w:ascii="Avenir Book" w:hAnsi="Avenir Book" w:cs="Segoe UI"/>
                <w:color w:val="808080"/>
                <w:sz w:val="16"/>
                <w:szCs w:val="16"/>
              </w:rPr>
              <w:t>8</w:t>
            </w:r>
          </w:p>
        </w:tc>
      </w:tr>
    </w:tbl>
    <w:p w14:paraId="36C4B66B" w14:textId="77777777" w:rsidR="0068497D" w:rsidRPr="0068497D" w:rsidRDefault="0068497D" w:rsidP="0068497D"/>
    <w:sectPr w:rsidR="0068497D" w:rsidRPr="0068497D" w:rsidSect="00797CFB">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F3CB9" w14:textId="77777777" w:rsidR="00683DEF" w:rsidRDefault="00683DEF" w:rsidP="00FA1AD2">
      <w:r>
        <w:separator/>
      </w:r>
    </w:p>
  </w:endnote>
  <w:endnote w:type="continuationSeparator" w:id="0">
    <w:p w14:paraId="45F972EF" w14:textId="77777777" w:rsidR="00683DEF" w:rsidRDefault="00683DEF" w:rsidP="00FA1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587842"/>
      <w:docPartObj>
        <w:docPartGallery w:val="Page Numbers (Bottom of Page)"/>
        <w:docPartUnique/>
      </w:docPartObj>
    </w:sdtPr>
    <w:sdtEndPr/>
    <w:sdtContent>
      <w:p w14:paraId="578DAAC0" w14:textId="51707156" w:rsidR="00F51A69" w:rsidRDefault="00F51A69">
        <w:pPr>
          <w:pStyle w:val="Voettekst"/>
          <w:jc w:val="right"/>
        </w:pPr>
        <w:r>
          <w:fldChar w:fldCharType="begin"/>
        </w:r>
        <w:r>
          <w:instrText>PAGE   \* MERGEFORMAT</w:instrText>
        </w:r>
        <w:r>
          <w:fldChar w:fldCharType="separate"/>
        </w:r>
        <w:r w:rsidR="00341CE6">
          <w:rPr>
            <w:noProof/>
          </w:rPr>
          <w:t>43</w:t>
        </w:r>
        <w:r>
          <w:fldChar w:fldCharType="end"/>
        </w:r>
      </w:p>
    </w:sdtContent>
  </w:sdt>
  <w:p w14:paraId="4FFA7CAC" w14:textId="77777777" w:rsidR="00F51A69" w:rsidRDefault="00F51A6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689437"/>
      <w:docPartObj>
        <w:docPartGallery w:val="Page Numbers (Bottom of Page)"/>
        <w:docPartUnique/>
      </w:docPartObj>
    </w:sdtPr>
    <w:sdtEndPr/>
    <w:sdtContent>
      <w:p w14:paraId="15C70E28" w14:textId="3BA0FB55" w:rsidR="00F51A69" w:rsidRDefault="00F51A69">
        <w:pPr>
          <w:pStyle w:val="Voettekst"/>
          <w:jc w:val="right"/>
        </w:pPr>
        <w:r>
          <w:fldChar w:fldCharType="begin"/>
        </w:r>
        <w:r>
          <w:instrText>PAGE   \* MERGEFORMAT</w:instrText>
        </w:r>
        <w:r>
          <w:fldChar w:fldCharType="separate"/>
        </w:r>
        <w:r w:rsidR="00341CE6">
          <w:rPr>
            <w:noProof/>
          </w:rPr>
          <w:t>1</w:t>
        </w:r>
        <w:r>
          <w:fldChar w:fldCharType="end"/>
        </w:r>
      </w:p>
    </w:sdtContent>
  </w:sdt>
  <w:p w14:paraId="54171D2C" w14:textId="77777777" w:rsidR="00F51A69" w:rsidRDefault="00F51A6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E5CC5" w14:textId="77777777" w:rsidR="00683DEF" w:rsidRDefault="00683DEF" w:rsidP="00FA1AD2">
      <w:r>
        <w:separator/>
      </w:r>
    </w:p>
  </w:footnote>
  <w:footnote w:type="continuationSeparator" w:id="0">
    <w:p w14:paraId="226D0B80" w14:textId="77777777" w:rsidR="00683DEF" w:rsidRDefault="00683DEF" w:rsidP="00FA1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C938" w14:textId="2B69A2E8" w:rsidR="00F51A69" w:rsidRDefault="00F51A69" w:rsidP="00FA1AD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C12D05" w14:textId="77777777" w:rsidR="00F51A69" w:rsidRDefault="00F51A69" w:rsidP="00FA1AD2">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F8C0" w14:textId="0E9B5C2D" w:rsidR="00F51A69" w:rsidRDefault="00F51A69" w:rsidP="00FA1AD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41CE6">
      <w:rPr>
        <w:rStyle w:val="Paginanummer"/>
        <w:noProof/>
      </w:rPr>
      <w:t>43</w:t>
    </w:r>
    <w:r>
      <w:rPr>
        <w:rStyle w:val="Paginanummer"/>
      </w:rPr>
      <w:fldChar w:fldCharType="end"/>
    </w:r>
  </w:p>
  <w:p w14:paraId="611E5D3E" w14:textId="029A7F2E" w:rsidR="00F51A69" w:rsidRDefault="00F51A69" w:rsidP="00FA1AD2">
    <w:pPr>
      <w:pStyle w:val="Koptekst"/>
      <w:ind w:right="360"/>
    </w:pPr>
    <w:r w:rsidRPr="00D14040">
      <w:rPr>
        <w:rFonts w:ascii="Myriad Pro" w:hAnsi="Myriad Pro"/>
        <w:b/>
        <w:noProof/>
      </w:rPr>
      <w:drawing>
        <wp:anchor distT="0" distB="0" distL="114300" distR="114300" simplePos="0" relativeHeight="251665408" behindDoc="0" locked="0" layoutInCell="1" allowOverlap="1" wp14:anchorId="3E14502A" wp14:editId="61996D8E">
          <wp:simplePos x="0" y="0"/>
          <wp:positionH relativeFrom="column">
            <wp:posOffset>4876800</wp:posOffset>
          </wp:positionH>
          <wp:positionV relativeFrom="paragraph">
            <wp:posOffset>-295910</wp:posOffset>
          </wp:positionV>
          <wp:extent cx="1527175" cy="7480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Logo regioplan Heerenv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7175" cy="748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7C2"/>
    <w:multiLevelType w:val="hybridMultilevel"/>
    <w:tmpl w:val="46B4B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DA5185"/>
    <w:multiLevelType w:val="hybridMultilevel"/>
    <w:tmpl w:val="3B64DA10"/>
    <w:lvl w:ilvl="0" w:tplc="ACACD5C2">
      <w:start w:val="1"/>
      <w:numFmt w:val="bullet"/>
      <w:lvlText w:val="-"/>
      <w:lvlJc w:val="left"/>
      <w:pPr>
        <w:ind w:left="360" w:hanging="360"/>
      </w:pPr>
      <w:rPr>
        <w:rFonts w:ascii="Myriad Pro" w:hAnsi="Myriad Pro"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C54C80"/>
    <w:multiLevelType w:val="hybridMultilevel"/>
    <w:tmpl w:val="287226B6"/>
    <w:lvl w:ilvl="0" w:tplc="82848B7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749A"/>
    <w:multiLevelType w:val="hybridMultilevel"/>
    <w:tmpl w:val="151AC926"/>
    <w:lvl w:ilvl="0" w:tplc="8CCCCF2A">
      <w:numFmt w:val="bullet"/>
      <w:lvlText w:val="-"/>
      <w:lvlJc w:val="left"/>
      <w:pPr>
        <w:ind w:left="1065" w:hanging="705"/>
      </w:pPr>
      <w:rPr>
        <w:rFonts w:ascii="Avenir Book" w:eastAsiaTheme="minorEastAsia" w:hAnsi="Avenir Book"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101B12"/>
    <w:multiLevelType w:val="hybridMultilevel"/>
    <w:tmpl w:val="56C06A62"/>
    <w:lvl w:ilvl="0" w:tplc="82848B7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C72A1"/>
    <w:multiLevelType w:val="hybridMultilevel"/>
    <w:tmpl w:val="73923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7B1433"/>
    <w:multiLevelType w:val="hybridMultilevel"/>
    <w:tmpl w:val="417813BE"/>
    <w:lvl w:ilvl="0" w:tplc="E2765BA6">
      <w:numFmt w:val="bullet"/>
      <w:lvlText w:val="•"/>
      <w:lvlJc w:val="left"/>
      <w:pPr>
        <w:ind w:left="1065" w:hanging="705"/>
      </w:pPr>
      <w:rPr>
        <w:rFonts w:ascii="Avenir Book" w:eastAsiaTheme="minorEastAsia"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C7459D"/>
    <w:multiLevelType w:val="hybridMultilevel"/>
    <w:tmpl w:val="B8C86DC0"/>
    <w:lvl w:ilvl="0" w:tplc="82848B7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B03D4"/>
    <w:multiLevelType w:val="hybridMultilevel"/>
    <w:tmpl w:val="56A8EF4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E8C1442"/>
    <w:multiLevelType w:val="hybridMultilevel"/>
    <w:tmpl w:val="46B4B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AA72F9"/>
    <w:multiLevelType w:val="hybridMultilevel"/>
    <w:tmpl w:val="F5D8E31E"/>
    <w:lvl w:ilvl="0" w:tplc="CFAC8BE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415D6"/>
    <w:multiLevelType w:val="hybridMultilevel"/>
    <w:tmpl w:val="E382B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8B5952"/>
    <w:multiLevelType w:val="hybridMultilevel"/>
    <w:tmpl w:val="CA023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C93BFF"/>
    <w:multiLevelType w:val="hybridMultilevel"/>
    <w:tmpl w:val="C742DD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34E32B8D"/>
    <w:multiLevelType w:val="hybridMultilevel"/>
    <w:tmpl w:val="D922A874"/>
    <w:lvl w:ilvl="0" w:tplc="82848B7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3143C"/>
    <w:multiLevelType w:val="hybridMultilevel"/>
    <w:tmpl w:val="EC96C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3D49AB"/>
    <w:multiLevelType w:val="hybridMultilevel"/>
    <w:tmpl w:val="544A1138"/>
    <w:lvl w:ilvl="0" w:tplc="A0F45F34">
      <w:start w:val="4"/>
      <w:numFmt w:val="bullet"/>
      <w:lvlText w:val="-"/>
      <w:lvlJc w:val="left"/>
      <w:pPr>
        <w:ind w:left="360" w:hanging="360"/>
      </w:pPr>
      <w:rPr>
        <w:rFonts w:ascii="Comic Sans MS" w:eastAsiaTheme="minorHAnsi" w:hAnsi="Comic Sans MS" w:cstheme="minorHAns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B0312BE"/>
    <w:multiLevelType w:val="hybridMultilevel"/>
    <w:tmpl w:val="6C1AB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E307C7D"/>
    <w:multiLevelType w:val="hybridMultilevel"/>
    <w:tmpl w:val="67FC972A"/>
    <w:lvl w:ilvl="0" w:tplc="DAB285B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DB6B31"/>
    <w:multiLevelType w:val="hybridMultilevel"/>
    <w:tmpl w:val="EE085650"/>
    <w:lvl w:ilvl="0" w:tplc="63BA354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956F1D"/>
    <w:multiLevelType w:val="hybridMultilevel"/>
    <w:tmpl w:val="8AAC5C00"/>
    <w:lvl w:ilvl="0" w:tplc="13DAFFD0">
      <w:numFmt w:val="bullet"/>
      <w:lvlText w:val="-"/>
      <w:lvlJc w:val="left"/>
      <w:pPr>
        <w:ind w:left="720" w:hanging="360"/>
      </w:pPr>
      <w:rPr>
        <w:rFonts w:ascii="Segoe UI" w:eastAsiaTheme="minorHAnsi" w:hAnsi="Segoe UI" w:cs="Segoe UI" w:hint="default"/>
        <w:i w:val="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B7743B"/>
    <w:multiLevelType w:val="hybridMultilevel"/>
    <w:tmpl w:val="24FC40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F71807"/>
    <w:multiLevelType w:val="hybridMultilevel"/>
    <w:tmpl w:val="14402528"/>
    <w:lvl w:ilvl="0" w:tplc="BC4072D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323BE"/>
    <w:multiLevelType w:val="hybridMultilevel"/>
    <w:tmpl w:val="EF7ADC96"/>
    <w:lvl w:ilvl="0" w:tplc="82848B7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732BF"/>
    <w:multiLevelType w:val="hybridMultilevel"/>
    <w:tmpl w:val="1632C702"/>
    <w:lvl w:ilvl="0" w:tplc="CFAC8BE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613A62"/>
    <w:multiLevelType w:val="hybridMultilevel"/>
    <w:tmpl w:val="AEA0AE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BD6F92"/>
    <w:multiLevelType w:val="hybridMultilevel"/>
    <w:tmpl w:val="1570A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D75608"/>
    <w:multiLevelType w:val="hybridMultilevel"/>
    <w:tmpl w:val="71B6C17E"/>
    <w:lvl w:ilvl="0" w:tplc="ACACD5C2">
      <w:start w:val="1"/>
      <w:numFmt w:val="bullet"/>
      <w:lvlText w:val="-"/>
      <w:lvlJc w:val="left"/>
      <w:pPr>
        <w:ind w:left="360" w:hanging="360"/>
      </w:pPr>
      <w:rPr>
        <w:rFonts w:ascii="Myriad Pro" w:hAnsi="Myriad Pro"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F1C29CE"/>
    <w:multiLevelType w:val="hybridMultilevel"/>
    <w:tmpl w:val="1C94DD58"/>
    <w:lvl w:ilvl="0" w:tplc="E2765BA6">
      <w:numFmt w:val="bullet"/>
      <w:lvlText w:val="•"/>
      <w:lvlJc w:val="left"/>
      <w:pPr>
        <w:ind w:left="1065" w:hanging="705"/>
      </w:pPr>
      <w:rPr>
        <w:rFonts w:ascii="Avenir Book" w:eastAsiaTheme="minorEastAsia"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2A38FD"/>
    <w:multiLevelType w:val="hybridMultilevel"/>
    <w:tmpl w:val="00806A98"/>
    <w:lvl w:ilvl="0" w:tplc="82848B7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B519E"/>
    <w:multiLevelType w:val="hybridMultilevel"/>
    <w:tmpl w:val="64A0E65E"/>
    <w:lvl w:ilvl="0" w:tplc="BA4CA7F2">
      <w:start w:val="19"/>
      <w:numFmt w:val="bullet"/>
      <w:lvlText w:val="-"/>
      <w:lvlJc w:val="left"/>
      <w:pPr>
        <w:ind w:left="720" w:hanging="360"/>
      </w:pPr>
      <w:rPr>
        <w:rFonts w:ascii="Avenir Book" w:eastAsiaTheme="minorEastAsia"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2E4488E"/>
    <w:multiLevelType w:val="hybridMultilevel"/>
    <w:tmpl w:val="7F22B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3511B92"/>
    <w:multiLevelType w:val="hybridMultilevel"/>
    <w:tmpl w:val="CE7E5858"/>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33" w15:restartNumberingAfterBreak="0">
    <w:nsid w:val="55223371"/>
    <w:multiLevelType w:val="hybridMultilevel"/>
    <w:tmpl w:val="757A2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79A7E00"/>
    <w:multiLevelType w:val="hybridMultilevel"/>
    <w:tmpl w:val="1B70E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A105C7F"/>
    <w:multiLevelType w:val="hybridMultilevel"/>
    <w:tmpl w:val="81007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0C35A7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87D5F00"/>
    <w:multiLevelType w:val="hybridMultilevel"/>
    <w:tmpl w:val="96E43DF0"/>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38" w15:restartNumberingAfterBreak="0">
    <w:nsid w:val="6A0802A5"/>
    <w:multiLevelType w:val="hybridMultilevel"/>
    <w:tmpl w:val="2E525806"/>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2371B1"/>
    <w:multiLevelType w:val="hybridMultilevel"/>
    <w:tmpl w:val="C058A7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E919FD"/>
    <w:multiLevelType w:val="hybridMultilevel"/>
    <w:tmpl w:val="598A791C"/>
    <w:lvl w:ilvl="0" w:tplc="E2765BA6">
      <w:numFmt w:val="bullet"/>
      <w:lvlText w:val="•"/>
      <w:lvlJc w:val="left"/>
      <w:pPr>
        <w:ind w:left="1065" w:hanging="705"/>
      </w:pPr>
      <w:rPr>
        <w:rFonts w:ascii="Avenir Book" w:eastAsiaTheme="minorEastAsia"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2D47F8"/>
    <w:multiLevelType w:val="hybridMultilevel"/>
    <w:tmpl w:val="54C6915A"/>
    <w:lvl w:ilvl="0" w:tplc="F46A4AD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72E51E75"/>
    <w:multiLevelType w:val="hybridMultilevel"/>
    <w:tmpl w:val="58FE69C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4842A5A"/>
    <w:multiLevelType w:val="hybridMultilevel"/>
    <w:tmpl w:val="168C490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60D2A85"/>
    <w:multiLevelType w:val="hybridMultilevel"/>
    <w:tmpl w:val="934A1D38"/>
    <w:lvl w:ilvl="0" w:tplc="7084E2A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F70024"/>
    <w:multiLevelType w:val="hybridMultilevel"/>
    <w:tmpl w:val="6F0CA7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0F52B9"/>
    <w:multiLevelType w:val="hybridMultilevel"/>
    <w:tmpl w:val="768A1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1"/>
  </w:num>
  <w:num w:numId="2">
    <w:abstractNumId w:val="24"/>
  </w:num>
  <w:num w:numId="3">
    <w:abstractNumId w:val="10"/>
  </w:num>
  <w:num w:numId="4">
    <w:abstractNumId w:val="22"/>
  </w:num>
  <w:num w:numId="5">
    <w:abstractNumId w:val="19"/>
  </w:num>
  <w:num w:numId="6">
    <w:abstractNumId w:val="2"/>
  </w:num>
  <w:num w:numId="7">
    <w:abstractNumId w:val="4"/>
  </w:num>
  <w:num w:numId="8">
    <w:abstractNumId w:val="23"/>
  </w:num>
  <w:num w:numId="9">
    <w:abstractNumId w:val="7"/>
  </w:num>
  <w:num w:numId="10">
    <w:abstractNumId w:val="29"/>
  </w:num>
  <w:num w:numId="11">
    <w:abstractNumId w:val="14"/>
  </w:num>
  <w:num w:numId="12">
    <w:abstractNumId w:val="25"/>
  </w:num>
  <w:num w:numId="13">
    <w:abstractNumId w:val="11"/>
  </w:num>
  <w:num w:numId="14">
    <w:abstractNumId w:val="39"/>
  </w:num>
  <w:num w:numId="15">
    <w:abstractNumId w:val="15"/>
  </w:num>
  <w:num w:numId="16">
    <w:abstractNumId w:val="12"/>
  </w:num>
  <w:num w:numId="17">
    <w:abstractNumId w:val="1"/>
  </w:num>
  <w:num w:numId="18">
    <w:abstractNumId w:val="27"/>
  </w:num>
  <w:num w:numId="19">
    <w:abstractNumId w:val="37"/>
  </w:num>
  <w:num w:numId="20">
    <w:abstractNumId w:val="34"/>
  </w:num>
  <w:num w:numId="21">
    <w:abstractNumId w:val="33"/>
  </w:num>
  <w:num w:numId="22">
    <w:abstractNumId w:val="31"/>
  </w:num>
  <w:num w:numId="23">
    <w:abstractNumId w:val="32"/>
  </w:num>
  <w:num w:numId="24">
    <w:abstractNumId w:val="45"/>
  </w:num>
  <w:num w:numId="25">
    <w:abstractNumId w:val="26"/>
  </w:num>
  <w:num w:numId="26">
    <w:abstractNumId w:val="21"/>
  </w:num>
  <w:num w:numId="27">
    <w:abstractNumId w:val="8"/>
  </w:num>
  <w:num w:numId="28">
    <w:abstractNumId w:val="13"/>
  </w:num>
  <w:num w:numId="29">
    <w:abstractNumId w:val="17"/>
  </w:num>
  <w:num w:numId="30">
    <w:abstractNumId w:val="36"/>
  </w:num>
  <w:num w:numId="31">
    <w:abstractNumId w:val="5"/>
  </w:num>
  <w:num w:numId="32">
    <w:abstractNumId w:val="9"/>
  </w:num>
  <w:num w:numId="33">
    <w:abstractNumId w:val="0"/>
  </w:num>
  <w:num w:numId="34">
    <w:abstractNumId w:val="35"/>
  </w:num>
  <w:num w:numId="35">
    <w:abstractNumId w:val="40"/>
  </w:num>
  <w:num w:numId="36">
    <w:abstractNumId w:val="6"/>
  </w:num>
  <w:num w:numId="37">
    <w:abstractNumId w:val="28"/>
  </w:num>
  <w:num w:numId="38">
    <w:abstractNumId w:val="30"/>
  </w:num>
  <w:num w:numId="39">
    <w:abstractNumId w:val="43"/>
  </w:num>
  <w:num w:numId="40">
    <w:abstractNumId w:val="20"/>
  </w:num>
  <w:num w:numId="41">
    <w:abstractNumId w:val="44"/>
  </w:num>
  <w:num w:numId="42">
    <w:abstractNumId w:val="18"/>
  </w:num>
  <w:num w:numId="43">
    <w:abstractNumId w:val="16"/>
  </w:num>
  <w:num w:numId="44">
    <w:abstractNumId w:val="46"/>
  </w:num>
  <w:num w:numId="45">
    <w:abstractNumId w:val="3"/>
  </w:num>
  <w:num w:numId="46">
    <w:abstractNumId w:val="38"/>
  </w:num>
  <w:num w:numId="47">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C74"/>
    <w:rsid w:val="00006A67"/>
    <w:rsid w:val="00017F6E"/>
    <w:rsid w:val="00023D9F"/>
    <w:rsid w:val="00027937"/>
    <w:rsid w:val="000341E9"/>
    <w:rsid w:val="00040299"/>
    <w:rsid w:val="00042645"/>
    <w:rsid w:val="00042CEF"/>
    <w:rsid w:val="000535DA"/>
    <w:rsid w:val="00057012"/>
    <w:rsid w:val="000572A0"/>
    <w:rsid w:val="00060B91"/>
    <w:rsid w:val="00060F16"/>
    <w:rsid w:val="00062FF7"/>
    <w:rsid w:val="00074F5B"/>
    <w:rsid w:val="00075414"/>
    <w:rsid w:val="00075F30"/>
    <w:rsid w:val="0008137B"/>
    <w:rsid w:val="00082513"/>
    <w:rsid w:val="0008304E"/>
    <w:rsid w:val="00085CCE"/>
    <w:rsid w:val="000A7CA9"/>
    <w:rsid w:val="000C0612"/>
    <w:rsid w:val="000C39BC"/>
    <w:rsid w:val="000C531A"/>
    <w:rsid w:val="000D5E7B"/>
    <w:rsid w:val="000E0405"/>
    <w:rsid w:val="000E2760"/>
    <w:rsid w:val="000E2BD8"/>
    <w:rsid w:val="000F2A6A"/>
    <w:rsid w:val="000F2C6A"/>
    <w:rsid w:val="000F7318"/>
    <w:rsid w:val="00106A84"/>
    <w:rsid w:val="00106E79"/>
    <w:rsid w:val="00121FF9"/>
    <w:rsid w:val="00124E10"/>
    <w:rsid w:val="0013190A"/>
    <w:rsid w:val="00136569"/>
    <w:rsid w:val="00140F8B"/>
    <w:rsid w:val="001446DA"/>
    <w:rsid w:val="001458E5"/>
    <w:rsid w:val="00145AD3"/>
    <w:rsid w:val="001559B2"/>
    <w:rsid w:val="00157DCD"/>
    <w:rsid w:val="0016531A"/>
    <w:rsid w:val="00192119"/>
    <w:rsid w:val="00192EE4"/>
    <w:rsid w:val="001A1E9D"/>
    <w:rsid w:val="001A2FA5"/>
    <w:rsid w:val="001A58B0"/>
    <w:rsid w:val="001B4A9C"/>
    <w:rsid w:val="001C2983"/>
    <w:rsid w:val="001D591D"/>
    <w:rsid w:val="002009E8"/>
    <w:rsid w:val="00207C7C"/>
    <w:rsid w:val="0021512F"/>
    <w:rsid w:val="00224212"/>
    <w:rsid w:val="00224A62"/>
    <w:rsid w:val="002255D0"/>
    <w:rsid w:val="00230EAF"/>
    <w:rsid w:val="00232AD4"/>
    <w:rsid w:val="00250E58"/>
    <w:rsid w:val="002513B6"/>
    <w:rsid w:val="00270FC2"/>
    <w:rsid w:val="00274F10"/>
    <w:rsid w:val="00274F99"/>
    <w:rsid w:val="00275C0C"/>
    <w:rsid w:val="0027647D"/>
    <w:rsid w:val="00282A9A"/>
    <w:rsid w:val="00287918"/>
    <w:rsid w:val="00291012"/>
    <w:rsid w:val="00291A0B"/>
    <w:rsid w:val="002961F6"/>
    <w:rsid w:val="002A1E5B"/>
    <w:rsid w:val="002A3869"/>
    <w:rsid w:val="002A48D7"/>
    <w:rsid w:val="002B014F"/>
    <w:rsid w:val="002C0B48"/>
    <w:rsid w:val="002C21FC"/>
    <w:rsid w:val="002C4A9E"/>
    <w:rsid w:val="002D080D"/>
    <w:rsid w:val="002D29C9"/>
    <w:rsid w:val="002D5DA3"/>
    <w:rsid w:val="002E348F"/>
    <w:rsid w:val="002E5268"/>
    <w:rsid w:val="002E5451"/>
    <w:rsid w:val="00303D65"/>
    <w:rsid w:val="00306F2F"/>
    <w:rsid w:val="00323873"/>
    <w:rsid w:val="00324DAA"/>
    <w:rsid w:val="00341CE6"/>
    <w:rsid w:val="00342F95"/>
    <w:rsid w:val="00347100"/>
    <w:rsid w:val="003504E4"/>
    <w:rsid w:val="00351A79"/>
    <w:rsid w:val="00353F67"/>
    <w:rsid w:val="00355D88"/>
    <w:rsid w:val="00382A38"/>
    <w:rsid w:val="003A1786"/>
    <w:rsid w:val="003B4272"/>
    <w:rsid w:val="003C1741"/>
    <w:rsid w:val="003C6ED5"/>
    <w:rsid w:val="003D3F48"/>
    <w:rsid w:val="003D4333"/>
    <w:rsid w:val="003F7E19"/>
    <w:rsid w:val="00401E3B"/>
    <w:rsid w:val="004103A6"/>
    <w:rsid w:val="00425A71"/>
    <w:rsid w:val="00433CC9"/>
    <w:rsid w:val="00436ADF"/>
    <w:rsid w:val="00442600"/>
    <w:rsid w:val="00445A8B"/>
    <w:rsid w:val="00451D58"/>
    <w:rsid w:val="00460662"/>
    <w:rsid w:val="0046299D"/>
    <w:rsid w:val="00466E7F"/>
    <w:rsid w:val="00480878"/>
    <w:rsid w:val="00485F18"/>
    <w:rsid w:val="004B0BAB"/>
    <w:rsid w:val="004B15B3"/>
    <w:rsid w:val="004C1B70"/>
    <w:rsid w:val="004D469C"/>
    <w:rsid w:val="004E1FC9"/>
    <w:rsid w:val="004F26D1"/>
    <w:rsid w:val="004F39B7"/>
    <w:rsid w:val="004F39CA"/>
    <w:rsid w:val="00501FBC"/>
    <w:rsid w:val="00504C5B"/>
    <w:rsid w:val="00507665"/>
    <w:rsid w:val="00526078"/>
    <w:rsid w:val="0055137C"/>
    <w:rsid w:val="00551696"/>
    <w:rsid w:val="005516E9"/>
    <w:rsid w:val="00553D09"/>
    <w:rsid w:val="00564DE2"/>
    <w:rsid w:val="00570D02"/>
    <w:rsid w:val="00572930"/>
    <w:rsid w:val="00580013"/>
    <w:rsid w:val="00580A26"/>
    <w:rsid w:val="00586A05"/>
    <w:rsid w:val="005A171C"/>
    <w:rsid w:val="005A27EB"/>
    <w:rsid w:val="005B2451"/>
    <w:rsid w:val="005B4497"/>
    <w:rsid w:val="005C0A15"/>
    <w:rsid w:val="005C7A21"/>
    <w:rsid w:val="005D2A51"/>
    <w:rsid w:val="005D6385"/>
    <w:rsid w:val="005E5D76"/>
    <w:rsid w:val="005F127F"/>
    <w:rsid w:val="006001F5"/>
    <w:rsid w:val="00603B07"/>
    <w:rsid w:val="00603E5D"/>
    <w:rsid w:val="00612F3F"/>
    <w:rsid w:val="00613F90"/>
    <w:rsid w:val="00622E83"/>
    <w:rsid w:val="00647043"/>
    <w:rsid w:val="00647181"/>
    <w:rsid w:val="00650727"/>
    <w:rsid w:val="00651943"/>
    <w:rsid w:val="00653D07"/>
    <w:rsid w:val="00656444"/>
    <w:rsid w:val="006657EE"/>
    <w:rsid w:val="0067050A"/>
    <w:rsid w:val="00683DEF"/>
    <w:rsid w:val="0068497D"/>
    <w:rsid w:val="00691703"/>
    <w:rsid w:val="006A7498"/>
    <w:rsid w:val="006A7CD1"/>
    <w:rsid w:val="006B7FA3"/>
    <w:rsid w:val="006C45FD"/>
    <w:rsid w:val="006C5F31"/>
    <w:rsid w:val="006D61C6"/>
    <w:rsid w:val="006E50C3"/>
    <w:rsid w:val="006F7C6F"/>
    <w:rsid w:val="007031BB"/>
    <w:rsid w:val="00716428"/>
    <w:rsid w:val="0071669E"/>
    <w:rsid w:val="00716D95"/>
    <w:rsid w:val="00716EA8"/>
    <w:rsid w:val="0071743E"/>
    <w:rsid w:val="00722047"/>
    <w:rsid w:val="00722E11"/>
    <w:rsid w:val="00726D9F"/>
    <w:rsid w:val="00733606"/>
    <w:rsid w:val="0073679C"/>
    <w:rsid w:val="0074210E"/>
    <w:rsid w:val="007466E3"/>
    <w:rsid w:val="007500F2"/>
    <w:rsid w:val="00750E41"/>
    <w:rsid w:val="007568AD"/>
    <w:rsid w:val="00761F77"/>
    <w:rsid w:val="00766C00"/>
    <w:rsid w:val="00773CE4"/>
    <w:rsid w:val="00783506"/>
    <w:rsid w:val="00783D36"/>
    <w:rsid w:val="00794C95"/>
    <w:rsid w:val="00795446"/>
    <w:rsid w:val="00795BEC"/>
    <w:rsid w:val="0079775B"/>
    <w:rsid w:val="00797CFB"/>
    <w:rsid w:val="007A53D9"/>
    <w:rsid w:val="007B4313"/>
    <w:rsid w:val="007C20E0"/>
    <w:rsid w:val="007C5647"/>
    <w:rsid w:val="007C57C0"/>
    <w:rsid w:val="007D1B9D"/>
    <w:rsid w:val="007D4708"/>
    <w:rsid w:val="007D5986"/>
    <w:rsid w:val="007E3A92"/>
    <w:rsid w:val="007E4F07"/>
    <w:rsid w:val="007E514A"/>
    <w:rsid w:val="007E6CBF"/>
    <w:rsid w:val="007F11A3"/>
    <w:rsid w:val="00800B40"/>
    <w:rsid w:val="0081189E"/>
    <w:rsid w:val="0081587B"/>
    <w:rsid w:val="008243DD"/>
    <w:rsid w:val="0083169F"/>
    <w:rsid w:val="00842406"/>
    <w:rsid w:val="008449C0"/>
    <w:rsid w:val="00845ECE"/>
    <w:rsid w:val="00847721"/>
    <w:rsid w:val="008500B9"/>
    <w:rsid w:val="0085085D"/>
    <w:rsid w:val="00851C3E"/>
    <w:rsid w:val="00856862"/>
    <w:rsid w:val="008665EA"/>
    <w:rsid w:val="00866AB2"/>
    <w:rsid w:val="00867585"/>
    <w:rsid w:val="00875629"/>
    <w:rsid w:val="00883CB2"/>
    <w:rsid w:val="008874CE"/>
    <w:rsid w:val="0089079D"/>
    <w:rsid w:val="008A2CD9"/>
    <w:rsid w:val="008C5F2A"/>
    <w:rsid w:val="008C60E9"/>
    <w:rsid w:val="008D07AB"/>
    <w:rsid w:val="008D6E67"/>
    <w:rsid w:val="008F31E5"/>
    <w:rsid w:val="0090120E"/>
    <w:rsid w:val="00905138"/>
    <w:rsid w:val="00905B71"/>
    <w:rsid w:val="00907525"/>
    <w:rsid w:val="00913307"/>
    <w:rsid w:val="00917916"/>
    <w:rsid w:val="00935EE0"/>
    <w:rsid w:val="00945231"/>
    <w:rsid w:val="00956F58"/>
    <w:rsid w:val="00960ED5"/>
    <w:rsid w:val="0096348B"/>
    <w:rsid w:val="0096509D"/>
    <w:rsid w:val="00965BC4"/>
    <w:rsid w:val="009763FF"/>
    <w:rsid w:val="00984FE3"/>
    <w:rsid w:val="00985947"/>
    <w:rsid w:val="009878A4"/>
    <w:rsid w:val="00992B0D"/>
    <w:rsid w:val="00993990"/>
    <w:rsid w:val="00995CFD"/>
    <w:rsid w:val="009A21AC"/>
    <w:rsid w:val="009A2D4E"/>
    <w:rsid w:val="009A5E96"/>
    <w:rsid w:val="009C5141"/>
    <w:rsid w:val="009D0E57"/>
    <w:rsid w:val="009D45C6"/>
    <w:rsid w:val="009F27A4"/>
    <w:rsid w:val="009F6A0C"/>
    <w:rsid w:val="009F6AB3"/>
    <w:rsid w:val="009F7A4F"/>
    <w:rsid w:val="00A03A19"/>
    <w:rsid w:val="00A13EB5"/>
    <w:rsid w:val="00A25D94"/>
    <w:rsid w:val="00A65077"/>
    <w:rsid w:val="00A7564D"/>
    <w:rsid w:val="00A756FE"/>
    <w:rsid w:val="00A9603C"/>
    <w:rsid w:val="00AC0C96"/>
    <w:rsid w:val="00AC21B2"/>
    <w:rsid w:val="00AC6C2D"/>
    <w:rsid w:val="00AC7F46"/>
    <w:rsid w:val="00AE3DBA"/>
    <w:rsid w:val="00AE5031"/>
    <w:rsid w:val="00AF217F"/>
    <w:rsid w:val="00AF33D7"/>
    <w:rsid w:val="00B16D5B"/>
    <w:rsid w:val="00B22481"/>
    <w:rsid w:val="00B34515"/>
    <w:rsid w:val="00B531BC"/>
    <w:rsid w:val="00B56A49"/>
    <w:rsid w:val="00B66431"/>
    <w:rsid w:val="00B720BE"/>
    <w:rsid w:val="00B72679"/>
    <w:rsid w:val="00B73326"/>
    <w:rsid w:val="00B905F1"/>
    <w:rsid w:val="00B97449"/>
    <w:rsid w:val="00B9782C"/>
    <w:rsid w:val="00BA0E47"/>
    <w:rsid w:val="00BA307D"/>
    <w:rsid w:val="00BA4646"/>
    <w:rsid w:val="00BB32C9"/>
    <w:rsid w:val="00BC40F9"/>
    <w:rsid w:val="00BC7465"/>
    <w:rsid w:val="00BD435E"/>
    <w:rsid w:val="00BD4F5C"/>
    <w:rsid w:val="00BE2005"/>
    <w:rsid w:val="00BE26B8"/>
    <w:rsid w:val="00BE2A36"/>
    <w:rsid w:val="00BE2D7E"/>
    <w:rsid w:val="00BF67CF"/>
    <w:rsid w:val="00C05017"/>
    <w:rsid w:val="00C07FB9"/>
    <w:rsid w:val="00C25353"/>
    <w:rsid w:val="00C2643B"/>
    <w:rsid w:val="00C2697E"/>
    <w:rsid w:val="00C32625"/>
    <w:rsid w:val="00C407FA"/>
    <w:rsid w:val="00C510A7"/>
    <w:rsid w:val="00C52321"/>
    <w:rsid w:val="00C5576F"/>
    <w:rsid w:val="00C56EA1"/>
    <w:rsid w:val="00C61B4B"/>
    <w:rsid w:val="00C74694"/>
    <w:rsid w:val="00C91C74"/>
    <w:rsid w:val="00C93EFB"/>
    <w:rsid w:val="00CA0DC5"/>
    <w:rsid w:val="00CA3754"/>
    <w:rsid w:val="00CA3B43"/>
    <w:rsid w:val="00CA4F18"/>
    <w:rsid w:val="00CA56D5"/>
    <w:rsid w:val="00CA6E95"/>
    <w:rsid w:val="00CA7012"/>
    <w:rsid w:val="00CB26DB"/>
    <w:rsid w:val="00CC0CF0"/>
    <w:rsid w:val="00CC4223"/>
    <w:rsid w:val="00CD2F41"/>
    <w:rsid w:val="00CD639F"/>
    <w:rsid w:val="00CF55B2"/>
    <w:rsid w:val="00CF7ECF"/>
    <w:rsid w:val="00D00AE9"/>
    <w:rsid w:val="00D04A48"/>
    <w:rsid w:val="00D14121"/>
    <w:rsid w:val="00D16CF0"/>
    <w:rsid w:val="00D207CA"/>
    <w:rsid w:val="00D2701F"/>
    <w:rsid w:val="00D31B04"/>
    <w:rsid w:val="00D4188B"/>
    <w:rsid w:val="00D45760"/>
    <w:rsid w:val="00D45EE8"/>
    <w:rsid w:val="00D56647"/>
    <w:rsid w:val="00D61CB2"/>
    <w:rsid w:val="00D649E9"/>
    <w:rsid w:val="00D80ECB"/>
    <w:rsid w:val="00D93B25"/>
    <w:rsid w:val="00D96C1E"/>
    <w:rsid w:val="00DB439A"/>
    <w:rsid w:val="00DC1CC9"/>
    <w:rsid w:val="00DC2A1E"/>
    <w:rsid w:val="00DC4B11"/>
    <w:rsid w:val="00DD3D3E"/>
    <w:rsid w:val="00DD7551"/>
    <w:rsid w:val="00DE2860"/>
    <w:rsid w:val="00DE2A04"/>
    <w:rsid w:val="00DE6B41"/>
    <w:rsid w:val="00DE76E2"/>
    <w:rsid w:val="00E00D88"/>
    <w:rsid w:val="00E02BE1"/>
    <w:rsid w:val="00E065E3"/>
    <w:rsid w:val="00E07A1F"/>
    <w:rsid w:val="00E10EFA"/>
    <w:rsid w:val="00E115A1"/>
    <w:rsid w:val="00E215CD"/>
    <w:rsid w:val="00E336EA"/>
    <w:rsid w:val="00E5033F"/>
    <w:rsid w:val="00E65A7E"/>
    <w:rsid w:val="00E67C4A"/>
    <w:rsid w:val="00E734C8"/>
    <w:rsid w:val="00E83C33"/>
    <w:rsid w:val="00E90E9E"/>
    <w:rsid w:val="00E97E6D"/>
    <w:rsid w:val="00EA057A"/>
    <w:rsid w:val="00EA52AD"/>
    <w:rsid w:val="00EB4D58"/>
    <w:rsid w:val="00EC0956"/>
    <w:rsid w:val="00EC0E2D"/>
    <w:rsid w:val="00ED1B0B"/>
    <w:rsid w:val="00EE0F13"/>
    <w:rsid w:val="00EE2207"/>
    <w:rsid w:val="00EE44DF"/>
    <w:rsid w:val="00EF7441"/>
    <w:rsid w:val="00F00703"/>
    <w:rsid w:val="00F17A78"/>
    <w:rsid w:val="00F26896"/>
    <w:rsid w:val="00F36592"/>
    <w:rsid w:val="00F428A3"/>
    <w:rsid w:val="00F50066"/>
    <w:rsid w:val="00F51A69"/>
    <w:rsid w:val="00F60668"/>
    <w:rsid w:val="00F652CD"/>
    <w:rsid w:val="00F72FC5"/>
    <w:rsid w:val="00F81E1D"/>
    <w:rsid w:val="00F827E8"/>
    <w:rsid w:val="00F90E4A"/>
    <w:rsid w:val="00F91E8D"/>
    <w:rsid w:val="00F96FA0"/>
    <w:rsid w:val="00FA1AD2"/>
    <w:rsid w:val="00FA5ECA"/>
    <w:rsid w:val="00FB03D8"/>
    <w:rsid w:val="00FC1831"/>
    <w:rsid w:val="00FD4B65"/>
    <w:rsid w:val="00FD7B84"/>
    <w:rsid w:val="00FE607D"/>
    <w:rsid w:val="00FE70D0"/>
    <w:rsid w:val="00FF292F"/>
    <w:rsid w:val="00FF46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D3B30B"/>
  <w14:defaultImageDpi w14:val="300"/>
  <w15:docId w15:val="{58F760CD-9F08-4468-A535-5F1718A4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sz w:val="22"/>
        <w:szCs w:val="22"/>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DC2A1E"/>
    <w:pPr>
      <w:keepNext/>
      <w:keepLines/>
      <w:spacing w:before="240"/>
      <w:outlineLvl w:val="0"/>
    </w:pPr>
    <w:rPr>
      <w:rFonts w:ascii="Avenir Book" w:eastAsiaTheme="majorEastAsia" w:hAnsi="Avenir Book" w:cstheme="majorBidi"/>
      <w:b/>
      <w:color w:val="365F91" w:themeColor="accent1" w:themeShade="BF"/>
      <w:sz w:val="32"/>
      <w:szCs w:val="32"/>
    </w:rPr>
  </w:style>
  <w:style w:type="paragraph" w:styleId="Kop2">
    <w:name w:val="heading 2"/>
    <w:basedOn w:val="Standaard"/>
    <w:next w:val="Standaard"/>
    <w:link w:val="Kop2Char"/>
    <w:uiPriority w:val="9"/>
    <w:unhideWhenUsed/>
    <w:qFormat/>
    <w:rsid w:val="00DC2A1E"/>
    <w:pPr>
      <w:keepNext/>
      <w:keepLines/>
      <w:spacing w:before="40"/>
      <w:outlineLvl w:val="1"/>
    </w:pPr>
    <w:rPr>
      <w:rFonts w:ascii="Avenir Book" w:eastAsiaTheme="majorEastAsia" w:hAnsi="Avenir Book" w:cstheme="majorBidi"/>
      <w:color w:val="365F91" w:themeColor="accent1" w:themeShade="BF"/>
      <w:sz w:val="28"/>
      <w:szCs w:val="26"/>
    </w:rPr>
  </w:style>
  <w:style w:type="paragraph" w:styleId="Kop3">
    <w:name w:val="heading 3"/>
    <w:basedOn w:val="Standaard"/>
    <w:next w:val="Standaard"/>
    <w:link w:val="Kop3Char"/>
    <w:uiPriority w:val="9"/>
    <w:unhideWhenUsed/>
    <w:qFormat/>
    <w:rsid w:val="00C510A7"/>
    <w:pPr>
      <w:keepNext/>
      <w:keepLines/>
      <w:spacing w:before="40" w:line="259" w:lineRule="auto"/>
      <w:outlineLvl w:val="2"/>
    </w:pPr>
    <w:rPr>
      <w:rFonts w:eastAsiaTheme="majorEastAsia" w:cstheme="majorBidi"/>
      <w:color w:val="243F60" w:themeColor="accent1" w:themeShade="7F"/>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91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91C74"/>
    <w:pPr>
      <w:ind w:left="720"/>
      <w:contextualSpacing/>
    </w:pPr>
  </w:style>
  <w:style w:type="paragraph" w:styleId="Ballontekst">
    <w:name w:val="Balloon Text"/>
    <w:basedOn w:val="Standaard"/>
    <w:link w:val="BallontekstChar"/>
    <w:uiPriority w:val="99"/>
    <w:semiHidden/>
    <w:unhideWhenUsed/>
    <w:rsid w:val="00C91C7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91C74"/>
    <w:rPr>
      <w:rFonts w:ascii="Lucida Grande" w:hAnsi="Lucida Grande" w:cs="Lucida Grande"/>
      <w:sz w:val="18"/>
      <w:szCs w:val="18"/>
      <w:lang w:val="nl-NL"/>
    </w:rPr>
  </w:style>
  <w:style w:type="character" w:styleId="Verwijzingopmerking">
    <w:name w:val="annotation reference"/>
    <w:basedOn w:val="Standaardalinea-lettertype"/>
    <w:uiPriority w:val="99"/>
    <w:semiHidden/>
    <w:unhideWhenUsed/>
    <w:rsid w:val="00D45760"/>
    <w:rPr>
      <w:sz w:val="18"/>
      <w:szCs w:val="18"/>
    </w:rPr>
  </w:style>
  <w:style w:type="paragraph" w:styleId="Tekstopmerking">
    <w:name w:val="annotation text"/>
    <w:basedOn w:val="Standaard"/>
    <w:link w:val="TekstopmerkingChar"/>
    <w:uiPriority w:val="99"/>
    <w:semiHidden/>
    <w:unhideWhenUsed/>
    <w:rsid w:val="00D45760"/>
    <w:rPr>
      <w:sz w:val="24"/>
      <w:szCs w:val="24"/>
    </w:rPr>
  </w:style>
  <w:style w:type="character" w:customStyle="1" w:styleId="TekstopmerkingChar">
    <w:name w:val="Tekst opmerking Char"/>
    <w:basedOn w:val="Standaardalinea-lettertype"/>
    <w:link w:val="Tekstopmerking"/>
    <w:uiPriority w:val="99"/>
    <w:semiHidden/>
    <w:rsid w:val="00D45760"/>
    <w:rPr>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D45760"/>
    <w:rPr>
      <w:b/>
      <w:bCs/>
      <w:sz w:val="20"/>
      <w:szCs w:val="20"/>
    </w:rPr>
  </w:style>
  <w:style w:type="character" w:customStyle="1" w:styleId="OnderwerpvanopmerkingChar">
    <w:name w:val="Onderwerp van opmerking Char"/>
    <w:basedOn w:val="TekstopmerkingChar"/>
    <w:link w:val="Onderwerpvanopmerking"/>
    <w:uiPriority w:val="99"/>
    <w:semiHidden/>
    <w:rsid w:val="00D45760"/>
    <w:rPr>
      <w:b/>
      <w:bCs/>
      <w:sz w:val="20"/>
      <w:szCs w:val="20"/>
      <w:lang w:val="nl-NL"/>
    </w:rPr>
  </w:style>
  <w:style w:type="paragraph" w:styleId="Koptekst">
    <w:name w:val="header"/>
    <w:basedOn w:val="Standaard"/>
    <w:link w:val="KoptekstChar"/>
    <w:uiPriority w:val="99"/>
    <w:unhideWhenUsed/>
    <w:rsid w:val="00FA1AD2"/>
    <w:pPr>
      <w:tabs>
        <w:tab w:val="center" w:pos="4536"/>
        <w:tab w:val="right" w:pos="9072"/>
      </w:tabs>
    </w:pPr>
  </w:style>
  <w:style w:type="character" w:customStyle="1" w:styleId="KoptekstChar">
    <w:name w:val="Koptekst Char"/>
    <w:basedOn w:val="Standaardalinea-lettertype"/>
    <w:link w:val="Koptekst"/>
    <w:uiPriority w:val="99"/>
    <w:rsid w:val="00FA1AD2"/>
    <w:rPr>
      <w:lang w:val="nl-NL"/>
    </w:rPr>
  </w:style>
  <w:style w:type="character" w:styleId="Paginanummer">
    <w:name w:val="page number"/>
    <w:basedOn w:val="Standaardalinea-lettertype"/>
    <w:uiPriority w:val="99"/>
    <w:semiHidden/>
    <w:unhideWhenUsed/>
    <w:rsid w:val="00FA1AD2"/>
  </w:style>
  <w:style w:type="paragraph" w:styleId="Voettekst">
    <w:name w:val="footer"/>
    <w:basedOn w:val="Standaard"/>
    <w:link w:val="VoettekstChar"/>
    <w:uiPriority w:val="99"/>
    <w:unhideWhenUsed/>
    <w:rsid w:val="001A58B0"/>
    <w:pPr>
      <w:tabs>
        <w:tab w:val="center" w:pos="4536"/>
        <w:tab w:val="right" w:pos="9072"/>
      </w:tabs>
    </w:pPr>
  </w:style>
  <w:style w:type="character" w:customStyle="1" w:styleId="VoettekstChar">
    <w:name w:val="Voettekst Char"/>
    <w:basedOn w:val="Standaardalinea-lettertype"/>
    <w:link w:val="Voettekst"/>
    <w:uiPriority w:val="99"/>
    <w:rsid w:val="001A58B0"/>
    <w:rPr>
      <w:lang w:val="nl-NL"/>
    </w:rPr>
  </w:style>
  <w:style w:type="paragraph" w:styleId="Geenafstand">
    <w:name w:val="No Spacing"/>
    <w:link w:val="GeenafstandChar"/>
    <w:uiPriority w:val="1"/>
    <w:qFormat/>
    <w:rsid w:val="00121FF9"/>
    <w:rPr>
      <w:rFonts w:asciiTheme="minorHAnsi" w:eastAsiaTheme="minorHAnsi" w:hAnsiTheme="minorHAnsi"/>
      <w:lang w:val="nl-NL" w:eastAsia="en-US"/>
    </w:rPr>
  </w:style>
  <w:style w:type="character" w:customStyle="1" w:styleId="GeenafstandChar">
    <w:name w:val="Geen afstand Char"/>
    <w:basedOn w:val="Standaardalinea-lettertype"/>
    <w:link w:val="Geenafstand"/>
    <w:uiPriority w:val="1"/>
    <w:rsid w:val="00121FF9"/>
    <w:rPr>
      <w:rFonts w:asciiTheme="minorHAnsi" w:eastAsiaTheme="minorHAnsi" w:hAnsiTheme="minorHAnsi"/>
      <w:lang w:val="nl-NL" w:eastAsia="en-US"/>
    </w:rPr>
  </w:style>
  <w:style w:type="paragraph" w:styleId="Bijschrift">
    <w:name w:val="caption"/>
    <w:basedOn w:val="Standaard"/>
    <w:next w:val="Standaard"/>
    <w:uiPriority w:val="35"/>
    <w:unhideWhenUsed/>
    <w:qFormat/>
    <w:rsid w:val="002C21FC"/>
    <w:pPr>
      <w:spacing w:after="200"/>
    </w:pPr>
    <w:rPr>
      <w:b/>
      <w:bCs/>
      <w:color w:val="4F81BD" w:themeColor="accent1"/>
      <w:sz w:val="18"/>
      <w:szCs w:val="18"/>
    </w:rPr>
  </w:style>
  <w:style w:type="paragraph" w:styleId="Voetnoottekst">
    <w:name w:val="footnote text"/>
    <w:basedOn w:val="Standaard"/>
    <w:link w:val="VoetnoottekstChar"/>
    <w:uiPriority w:val="99"/>
    <w:unhideWhenUsed/>
    <w:rsid w:val="005516E9"/>
    <w:rPr>
      <w:sz w:val="24"/>
      <w:szCs w:val="24"/>
    </w:rPr>
  </w:style>
  <w:style w:type="character" w:customStyle="1" w:styleId="VoetnoottekstChar">
    <w:name w:val="Voetnoottekst Char"/>
    <w:basedOn w:val="Standaardalinea-lettertype"/>
    <w:link w:val="Voetnoottekst"/>
    <w:uiPriority w:val="99"/>
    <w:rsid w:val="005516E9"/>
    <w:rPr>
      <w:sz w:val="24"/>
      <w:szCs w:val="24"/>
      <w:lang w:val="nl-NL"/>
    </w:rPr>
  </w:style>
  <w:style w:type="character" w:styleId="Voetnootmarkering">
    <w:name w:val="footnote reference"/>
    <w:basedOn w:val="Standaardalinea-lettertype"/>
    <w:uiPriority w:val="99"/>
    <w:unhideWhenUsed/>
    <w:rsid w:val="005516E9"/>
    <w:rPr>
      <w:vertAlign w:val="superscript"/>
    </w:rPr>
  </w:style>
  <w:style w:type="paragraph" w:customStyle="1" w:styleId="TableHeading">
    <w:name w:val="Table Heading"/>
    <w:basedOn w:val="Standaard"/>
    <w:rsid w:val="00AC21B2"/>
    <w:pPr>
      <w:widowControl w:val="0"/>
      <w:suppressLineNumbers/>
      <w:suppressAutoHyphens/>
      <w:autoSpaceDE w:val="0"/>
      <w:spacing w:before="57" w:after="57"/>
    </w:pPr>
    <w:rPr>
      <w:rFonts w:ascii="Arial" w:eastAsia="Arial" w:hAnsi="Arial" w:cs="Arial"/>
      <w:b/>
      <w:bCs/>
      <w:color w:val="000000"/>
      <w:kern w:val="1"/>
      <w:sz w:val="18"/>
      <w:szCs w:val="24"/>
      <w:lang w:eastAsia="zh-CN" w:bidi="hi-IN"/>
    </w:rPr>
  </w:style>
  <w:style w:type="character" w:customStyle="1" w:styleId="Kop1Char">
    <w:name w:val="Kop 1 Char"/>
    <w:basedOn w:val="Standaardalinea-lettertype"/>
    <w:link w:val="Kop1"/>
    <w:uiPriority w:val="9"/>
    <w:rsid w:val="00DC2A1E"/>
    <w:rPr>
      <w:rFonts w:ascii="Avenir Book" w:eastAsiaTheme="majorEastAsia" w:hAnsi="Avenir Book" w:cstheme="majorBidi"/>
      <w:b/>
      <w:color w:val="365F91" w:themeColor="accent1" w:themeShade="BF"/>
      <w:sz w:val="32"/>
      <w:szCs w:val="32"/>
      <w:lang w:val="nl-NL"/>
    </w:rPr>
  </w:style>
  <w:style w:type="character" w:customStyle="1" w:styleId="Kop2Char">
    <w:name w:val="Kop 2 Char"/>
    <w:basedOn w:val="Standaardalinea-lettertype"/>
    <w:link w:val="Kop2"/>
    <w:uiPriority w:val="9"/>
    <w:rsid w:val="00DC2A1E"/>
    <w:rPr>
      <w:rFonts w:ascii="Avenir Book" w:eastAsiaTheme="majorEastAsia" w:hAnsi="Avenir Book" w:cstheme="majorBidi"/>
      <w:color w:val="365F91" w:themeColor="accent1" w:themeShade="BF"/>
      <w:sz w:val="28"/>
      <w:szCs w:val="26"/>
      <w:lang w:val="nl-NL"/>
    </w:rPr>
  </w:style>
  <w:style w:type="character" w:customStyle="1" w:styleId="Kop3Char">
    <w:name w:val="Kop 3 Char"/>
    <w:basedOn w:val="Standaardalinea-lettertype"/>
    <w:link w:val="Kop3"/>
    <w:uiPriority w:val="9"/>
    <w:rsid w:val="00C510A7"/>
    <w:rPr>
      <w:rFonts w:eastAsiaTheme="majorEastAsia" w:cstheme="majorBidi"/>
      <w:color w:val="243F60" w:themeColor="accent1" w:themeShade="7F"/>
      <w:sz w:val="24"/>
      <w:szCs w:val="24"/>
      <w:lang w:val="nl-NL" w:eastAsia="en-US"/>
    </w:rPr>
  </w:style>
  <w:style w:type="paragraph" w:styleId="Kopvaninhoudsopgave">
    <w:name w:val="TOC Heading"/>
    <w:basedOn w:val="Kop1"/>
    <w:next w:val="Standaard"/>
    <w:uiPriority w:val="39"/>
    <w:unhideWhenUsed/>
    <w:qFormat/>
    <w:rsid w:val="00F17A78"/>
    <w:pPr>
      <w:spacing w:line="259" w:lineRule="auto"/>
      <w:outlineLvl w:val="9"/>
    </w:pPr>
    <w:rPr>
      <w:rFonts w:asciiTheme="majorHAnsi" w:hAnsiTheme="majorHAnsi"/>
      <w:b w:val="0"/>
    </w:rPr>
  </w:style>
  <w:style w:type="paragraph" w:styleId="Inhopg1">
    <w:name w:val="toc 1"/>
    <w:basedOn w:val="Standaard"/>
    <w:next w:val="Standaard"/>
    <w:autoRedefine/>
    <w:uiPriority w:val="39"/>
    <w:unhideWhenUsed/>
    <w:rsid w:val="00F17A78"/>
    <w:pPr>
      <w:spacing w:after="100"/>
    </w:pPr>
  </w:style>
  <w:style w:type="paragraph" w:styleId="Inhopg2">
    <w:name w:val="toc 2"/>
    <w:basedOn w:val="Standaard"/>
    <w:next w:val="Standaard"/>
    <w:autoRedefine/>
    <w:uiPriority w:val="39"/>
    <w:unhideWhenUsed/>
    <w:rsid w:val="00F17A78"/>
    <w:pPr>
      <w:spacing w:after="100"/>
      <w:ind w:left="220"/>
    </w:pPr>
  </w:style>
  <w:style w:type="paragraph" w:styleId="Inhopg3">
    <w:name w:val="toc 3"/>
    <w:basedOn w:val="Standaard"/>
    <w:next w:val="Standaard"/>
    <w:autoRedefine/>
    <w:uiPriority w:val="39"/>
    <w:unhideWhenUsed/>
    <w:rsid w:val="00F17A78"/>
    <w:pPr>
      <w:spacing w:after="100"/>
      <w:ind w:left="440"/>
    </w:pPr>
  </w:style>
  <w:style w:type="character" w:styleId="Hyperlink">
    <w:name w:val="Hyperlink"/>
    <w:basedOn w:val="Standaardalinea-lettertype"/>
    <w:uiPriority w:val="99"/>
    <w:unhideWhenUsed/>
    <w:rsid w:val="00F17A78"/>
    <w:rPr>
      <w:color w:val="0000FF" w:themeColor="hyperlink"/>
      <w:u w:val="single"/>
    </w:rPr>
  </w:style>
  <w:style w:type="table" w:customStyle="1" w:styleId="Tabelraster1">
    <w:name w:val="Tabelraster1"/>
    <w:basedOn w:val="Standaardtabel"/>
    <w:next w:val="Tabelraster"/>
    <w:uiPriority w:val="39"/>
    <w:rsid w:val="008A2CD9"/>
    <w:rPr>
      <w:rFonts w:ascii="Verdana" w:eastAsia="Calibri" w:hAnsi="Verdana"/>
      <w:sz w:val="20"/>
      <w:szCs w:val="20"/>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Standaard"/>
    <w:next w:val="Standaard"/>
    <w:uiPriority w:val="99"/>
    <w:rsid w:val="0068497D"/>
    <w:pPr>
      <w:autoSpaceDE w:val="0"/>
      <w:autoSpaceDN w:val="0"/>
      <w:adjustRightInd w:val="0"/>
      <w:spacing w:line="241" w:lineRule="atLeast"/>
    </w:pPr>
    <w:rPr>
      <w:rFonts w:ascii="Segoe UI" w:eastAsiaTheme="minorHAnsi" w:hAnsi="Segoe UI" w:cs="Segoe UI"/>
      <w:sz w:val="24"/>
      <w:szCs w:val="24"/>
      <w:lang w:eastAsia="en-US"/>
    </w:rPr>
  </w:style>
  <w:style w:type="character" w:customStyle="1" w:styleId="A3">
    <w:name w:val="A3"/>
    <w:uiPriority w:val="99"/>
    <w:rsid w:val="0068497D"/>
    <w:rPr>
      <w:i/>
      <w:iCs/>
      <w:color w:val="000000"/>
      <w:sz w:val="18"/>
      <w:szCs w:val="18"/>
    </w:rPr>
  </w:style>
  <w:style w:type="paragraph" w:customStyle="1" w:styleId="Default">
    <w:name w:val="Default"/>
    <w:rsid w:val="0068497D"/>
    <w:pPr>
      <w:autoSpaceDE w:val="0"/>
      <w:autoSpaceDN w:val="0"/>
      <w:adjustRightInd w:val="0"/>
    </w:pPr>
    <w:rPr>
      <w:rFonts w:ascii="Segoe UI" w:eastAsiaTheme="minorHAnsi" w:hAnsi="Segoe UI" w:cs="Segoe UI"/>
      <w:color w:val="000000"/>
      <w:sz w:val="24"/>
      <w:szCs w:val="24"/>
      <w:lang w:val="nl-NL" w:eastAsia="en-US"/>
    </w:rPr>
  </w:style>
  <w:style w:type="character" w:customStyle="1" w:styleId="A4">
    <w:name w:val="A4"/>
    <w:uiPriority w:val="99"/>
    <w:rsid w:val="0068497D"/>
    <w:rPr>
      <w:b/>
      <w:bCs/>
      <w:color w:val="000000"/>
      <w:sz w:val="20"/>
      <w:szCs w:val="20"/>
    </w:rPr>
  </w:style>
  <w:style w:type="table" w:customStyle="1" w:styleId="Rastertabel4-Accent31">
    <w:name w:val="Rastertabel 4 - Accent 31"/>
    <w:basedOn w:val="Standaardtabel"/>
    <w:uiPriority w:val="49"/>
    <w:rsid w:val="0068497D"/>
    <w:rPr>
      <w:rFonts w:ascii="Verdana" w:eastAsiaTheme="minorHAnsi" w:hAnsi="Verdana"/>
      <w:sz w:val="20"/>
      <w:szCs w:val="20"/>
      <w:lang w:val="nl-NL"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astertabel2-Accent31">
    <w:name w:val="Rastertabel 2 - Accent 31"/>
    <w:basedOn w:val="Standaardtabel"/>
    <w:uiPriority w:val="47"/>
    <w:rsid w:val="0068497D"/>
    <w:rPr>
      <w:rFonts w:ascii="Verdana" w:eastAsiaTheme="minorHAnsi" w:hAnsi="Verdana"/>
      <w:sz w:val="20"/>
      <w:szCs w:val="20"/>
      <w:lang w:val="nl-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e">
    <w:name w:val="Revision"/>
    <w:hidden/>
    <w:uiPriority w:val="99"/>
    <w:semiHidden/>
    <w:rsid w:val="0068497D"/>
    <w:rPr>
      <w:rFonts w:ascii="Verdana" w:eastAsiaTheme="minorHAnsi" w:hAnsi="Verdana"/>
      <w:sz w:val="20"/>
      <w:szCs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56173">
      <w:bodyDiv w:val="1"/>
      <w:marLeft w:val="0"/>
      <w:marRight w:val="0"/>
      <w:marTop w:val="0"/>
      <w:marBottom w:val="0"/>
      <w:divBdr>
        <w:top w:val="none" w:sz="0" w:space="0" w:color="auto"/>
        <w:left w:val="none" w:sz="0" w:space="0" w:color="auto"/>
        <w:bottom w:val="none" w:sz="0" w:space="0" w:color="auto"/>
        <w:right w:val="none" w:sz="0" w:space="0" w:color="auto"/>
      </w:divBdr>
    </w:div>
    <w:div w:id="264653270">
      <w:bodyDiv w:val="1"/>
      <w:marLeft w:val="0"/>
      <w:marRight w:val="0"/>
      <w:marTop w:val="0"/>
      <w:marBottom w:val="0"/>
      <w:divBdr>
        <w:top w:val="none" w:sz="0" w:space="0" w:color="auto"/>
        <w:left w:val="none" w:sz="0" w:space="0" w:color="auto"/>
        <w:bottom w:val="none" w:sz="0" w:space="0" w:color="auto"/>
        <w:right w:val="none" w:sz="0" w:space="0" w:color="auto"/>
      </w:divBdr>
    </w:div>
    <w:div w:id="568269602">
      <w:bodyDiv w:val="1"/>
      <w:marLeft w:val="0"/>
      <w:marRight w:val="0"/>
      <w:marTop w:val="0"/>
      <w:marBottom w:val="0"/>
      <w:divBdr>
        <w:top w:val="none" w:sz="0" w:space="0" w:color="auto"/>
        <w:left w:val="none" w:sz="0" w:space="0" w:color="auto"/>
        <w:bottom w:val="none" w:sz="0" w:space="0" w:color="auto"/>
        <w:right w:val="none" w:sz="0" w:space="0" w:color="auto"/>
      </w:divBdr>
    </w:div>
    <w:div w:id="649362524">
      <w:bodyDiv w:val="1"/>
      <w:marLeft w:val="0"/>
      <w:marRight w:val="0"/>
      <w:marTop w:val="0"/>
      <w:marBottom w:val="0"/>
      <w:divBdr>
        <w:top w:val="none" w:sz="0" w:space="0" w:color="auto"/>
        <w:left w:val="none" w:sz="0" w:space="0" w:color="auto"/>
        <w:bottom w:val="none" w:sz="0" w:space="0" w:color="auto"/>
        <w:right w:val="none" w:sz="0" w:space="0" w:color="auto"/>
      </w:divBdr>
    </w:div>
    <w:div w:id="1184592426">
      <w:bodyDiv w:val="1"/>
      <w:marLeft w:val="0"/>
      <w:marRight w:val="0"/>
      <w:marTop w:val="0"/>
      <w:marBottom w:val="0"/>
      <w:divBdr>
        <w:top w:val="none" w:sz="0" w:space="0" w:color="auto"/>
        <w:left w:val="none" w:sz="0" w:space="0" w:color="auto"/>
        <w:bottom w:val="none" w:sz="0" w:space="0" w:color="auto"/>
        <w:right w:val="none" w:sz="0" w:space="0" w:color="auto"/>
      </w:divBdr>
    </w:div>
    <w:div w:id="1660425813">
      <w:bodyDiv w:val="1"/>
      <w:marLeft w:val="0"/>
      <w:marRight w:val="0"/>
      <w:marTop w:val="0"/>
      <w:marBottom w:val="0"/>
      <w:divBdr>
        <w:top w:val="none" w:sz="0" w:space="0" w:color="auto"/>
        <w:left w:val="none" w:sz="0" w:space="0" w:color="auto"/>
        <w:bottom w:val="none" w:sz="0" w:space="0" w:color="auto"/>
        <w:right w:val="none" w:sz="0" w:space="0" w:color="auto"/>
      </w:divBdr>
    </w:div>
    <w:div w:id="1745374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package" Target="embeddings/Microsoft_Visio-tekening11.vsdx"/><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56172-9075-469D-AC85-153DD9345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10802</Words>
  <Characters>59415</Characters>
  <Application>Microsoft Office Word</Application>
  <DocSecurity>0</DocSecurity>
  <Lines>495</Lines>
  <Paragraphs>140</Paragraphs>
  <ScaleCrop>false</ScaleCrop>
  <HeadingPairs>
    <vt:vector size="2" baseType="variant">
      <vt:variant>
        <vt:lpstr>Titel</vt:lpstr>
      </vt:variant>
      <vt:variant>
        <vt:i4>1</vt:i4>
      </vt:variant>
    </vt:vector>
  </HeadingPairs>
  <TitlesOfParts>
    <vt:vector size="1" baseType="lpstr">
      <vt:lpstr/>
    </vt:vector>
  </TitlesOfParts>
  <Company>Dokterswacht Friesland</Company>
  <LinksUpToDate>false</LinksUpToDate>
  <CharactersWithSpaces>70077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Eveline Nieuwland;Jasper Verhoef</dc:creator>
  <cp:lastModifiedBy>guusschrijvers.nl</cp:lastModifiedBy>
  <cp:revision>2</cp:revision>
  <cp:lastPrinted>2017-10-18T03:31:00Z</cp:lastPrinted>
  <dcterms:created xsi:type="dcterms:W3CDTF">2020-01-07T13:08:00Z</dcterms:created>
  <dcterms:modified xsi:type="dcterms:W3CDTF">2020-01-07T13:08:00Z</dcterms:modified>
</cp:coreProperties>
</file>